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695A3AA4" w:rsidR="006255E7" w:rsidRPr="00AA482F" w:rsidRDefault="006255E7" w:rsidP="006255E7">
      <w:pPr>
        <w:pStyle w:val="3GPPHeader"/>
        <w:spacing w:after="60"/>
        <w:rPr>
          <w:sz w:val="32"/>
          <w:szCs w:val="32"/>
          <w:highlight w:val="yellow"/>
          <w:lang w:val="en-US"/>
        </w:rPr>
      </w:pPr>
      <w:r w:rsidRPr="00DE3FC8">
        <w:rPr>
          <w:lang w:val="en-US"/>
        </w:rPr>
        <w:t>3GPP TSG-RAN WG2 #10</w:t>
      </w:r>
      <w:r w:rsidR="000D5EF9">
        <w:rPr>
          <w:lang w:val="en-US"/>
        </w:rPr>
        <w:t>5</w:t>
      </w:r>
      <w:r w:rsidRPr="00DE3FC8">
        <w:rPr>
          <w:lang w:val="en-US"/>
        </w:rPr>
        <w:tab/>
      </w:r>
      <w:r w:rsidRPr="00CE3DDA">
        <w:rPr>
          <w:sz w:val="32"/>
          <w:szCs w:val="32"/>
          <w:lang w:val="en-US"/>
        </w:rPr>
        <w:t>R2-</w:t>
      </w:r>
      <w:r w:rsidR="00CE3DDA" w:rsidRPr="00CE3DDA">
        <w:rPr>
          <w:sz w:val="32"/>
          <w:szCs w:val="32"/>
          <w:lang w:val="en-US"/>
        </w:rPr>
        <w:t>1901303</w:t>
      </w:r>
    </w:p>
    <w:p w14:paraId="11A420F5" w14:textId="4588A4A8" w:rsidR="006255E7" w:rsidRDefault="000D5EF9" w:rsidP="006255E7">
      <w:pPr>
        <w:pStyle w:val="CRCoverPage"/>
        <w:outlineLvl w:val="0"/>
        <w:rPr>
          <w:b/>
          <w:noProof/>
          <w:sz w:val="24"/>
        </w:rPr>
      </w:pPr>
      <w:r>
        <w:rPr>
          <w:b/>
          <w:noProof/>
          <w:sz w:val="24"/>
        </w:rPr>
        <w:t>Athens, Greece, 25</w:t>
      </w:r>
      <w:r w:rsidRPr="00F12B1D">
        <w:rPr>
          <w:b/>
          <w:noProof/>
          <w:sz w:val="24"/>
          <w:vertAlign w:val="superscript"/>
        </w:rPr>
        <w:t>th</w:t>
      </w:r>
      <w:r>
        <w:rPr>
          <w:b/>
          <w:noProof/>
          <w:sz w:val="24"/>
        </w:rPr>
        <w:t xml:space="preserve"> </w:t>
      </w:r>
      <w:r w:rsidR="00AA482F">
        <w:rPr>
          <w:b/>
          <w:noProof/>
          <w:sz w:val="24"/>
        </w:rPr>
        <w:t xml:space="preserve">Feb </w:t>
      </w:r>
      <w:r>
        <w:rPr>
          <w:b/>
          <w:noProof/>
          <w:sz w:val="24"/>
        </w:rPr>
        <w:t>– 1</w:t>
      </w:r>
      <w:r w:rsidRPr="00DF4F4B">
        <w:rPr>
          <w:b/>
          <w:noProof/>
          <w:sz w:val="24"/>
          <w:vertAlign w:val="superscript"/>
        </w:rPr>
        <w:t>st</w:t>
      </w:r>
      <w:r>
        <w:rPr>
          <w:b/>
          <w:noProof/>
          <w:sz w:val="24"/>
        </w:rPr>
        <w:t xml:space="preserve"> Mar 2019</w:t>
      </w:r>
    </w:p>
    <w:p w14:paraId="60910DED" w14:textId="77777777" w:rsidR="00E90E49" w:rsidRPr="00931F07" w:rsidRDefault="00E90E49" w:rsidP="00357380">
      <w:pPr>
        <w:pStyle w:val="3GPPHeader"/>
        <w:rPr>
          <w:lang w:val="en-US"/>
        </w:rPr>
      </w:pPr>
    </w:p>
    <w:p w14:paraId="37D01C68" w14:textId="4ADF8F25" w:rsidR="00E90E49" w:rsidRPr="00931F07" w:rsidRDefault="00E90E49" w:rsidP="00311702">
      <w:pPr>
        <w:pStyle w:val="3GPPHeader"/>
        <w:rPr>
          <w:sz w:val="22"/>
          <w:lang w:val="en-US"/>
        </w:rPr>
      </w:pPr>
      <w:r w:rsidRPr="00931F07">
        <w:rPr>
          <w:sz w:val="22"/>
          <w:lang w:val="en-US"/>
        </w:rPr>
        <w:t>Agenda Item:</w:t>
      </w:r>
      <w:r w:rsidRPr="00931F07">
        <w:rPr>
          <w:sz w:val="22"/>
          <w:lang w:val="en-US"/>
        </w:rPr>
        <w:tab/>
      </w:r>
      <w:r w:rsidR="007841A7" w:rsidRPr="00931F07">
        <w:rPr>
          <w:sz w:val="22"/>
          <w:lang w:val="en-US"/>
        </w:rPr>
        <w:t>11.7.4</w:t>
      </w:r>
    </w:p>
    <w:p w14:paraId="45DE9D6B" w14:textId="77777777" w:rsidR="00E90E49" w:rsidRPr="00931F07" w:rsidRDefault="003D3C45" w:rsidP="00F64C2B">
      <w:pPr>
        <w:pStyle w:val="3GPPHeader"/>
        <w:rPr>
          <w:sz w:val="22"/>
          <w:lang w:val="en-US"/>
        </w:rPr>
      </w:pPr>
      <w:r w:rsidRPr="00931F07">
        <w:rPr>
          <w:sz w:val="22"/>
          <w:lang w:val="en-US"/>
        </w:rPr>
        <w:t>Source:</w:t>
      </w:r>
      <w:r w:rsidR="00E90E49" w:rsidRPr="00931F07">
        <w:rPr>
          <w:sz w:val="22"/>
          <w:lang w:val="en-US"/>
        </w:rPr>
        <w:tab/>
      </w:r>
      <w:r w:rsidR="00F64C2B" w:rsidRPr="00931F07">
        <w:rPr>
          <w:sz w:val="22"/>
          <w:lang w:val="en-US"/>
        </w:rPr>
        <w:t>Ericsson</w:t>
      </w:r>
    </w:p>
    <w:p w14:paraId="0849F155" w14:textId="77777777" w:rsidR="00E90E49" w:rsidRPr="00931F07" w:rsidRDefault="003D3C45" w:rsidP="00311702">
      <w:pPr>
        <w:pStyle w:val="3GPPHeader"/>
        <w:rPr>
          <w:sz w:val="22"/>
          <w:lang w:val="en-US"/>
        </w:rPr>
      </w:pPr>
      <w:r w:rsidRPr="00931F07">
        <w:rPr>
          <w:sz w:val="22"/>
          <w:lang w:val="en-US"/>
        </w:rPr>
        <w:t>Title:</w:t>
      </w:r>
      <w:r w:rsidR="00E90E49" w:rsidRPr="00931F07">
        <w:rPr>
          <w:sz w:val="22"/>
          <w:lang w:val="en-US"/>
        </w:rPr>
        <w:tab/>
      </w:r>
      <w:r w:rsidR="000D5EF9" w:rsidRPr="00931F07">
        <w:rPr>
          <w:sz w:val="22"/>
          <w:lang w:val="en-US"/>
        </w:rPr>
        <w:t>Leg selection for UL transmission when multiple legs are configured</w:t>
      </w:r>
    </w:p>
    <w:p w14:paraId="17BC0D18" w14:textId="77777777" w:rsidR="00E90E49" w:rsidRPr="00931F07" w:rsidRDefault="00E90E49" w:rsidP="00D546FF">
      <w:pPr>
        <w:pStyle w:val="3GPPHeader"/>
        <w:rPr>
          <w:sz w:val="22"/>
          <w:lang w:val="en-US"/>
        </w:rPr>
      </w:pPr>
      <w:r w:rsidRPr="00931F07">
        <w:rPr>
          <w:sz w:val="22"/>
          <w:lang w:val="en-US"/>
        </w:rPr>
        <w:t>Document for:</w:t>
      </w:r>
      <w:r w:rsidRPr="00931F07">
        <w:rPr>
          <w:sz w:val="22"/>
          <w:lang w:val="en-US"/>
        </w:rPr>
        <w:tab/>
        <w:t>Discussion, Decision</w:t>
      </w:r>
    </w:p>
    <w:p w14:paraId="244F0293" w14:textId="77777777" w:rsidR="00E90E49" w:rsidRPr="00931F07" w:rsidRDefault="00E90E49" w:rsidP="00E90E49">
      <w:pPr>
        <w:rPr>
          <w:lang w:val="en-US"/>
        </w:rPr>
      </w:pPr>
    </w:p>
    <w:p w14:paraId="0622855E" w14:textId="77777777" w:rsidR="00E90E49" w:rsidRPr="00CE0424" w:rsidRDefault="00230D18" w:rsidP="00CE0424">
      <w:pPr>
        <w:pStyle w:val="Heading1"/>
      </w:pPr>
      <w:r>
        <w:t>1</w:t>
      </w:r>
      <w:r>
        <w:tab/>
      </w:r>
      <w:r w:rsidR="00E90E49" w:rsidRPr="00CE0424">
        <w:t>Introduction</w:t>
      </w:r>
    </w:p>
    <w:p w14:paraId="756310F5" w14:textId="2941A74E" w:rsidR="00477768" w:rsidRPr="00931F07" w:rsidRDefault="0059244A" w:rsidP="00CE0424">
      <w:pPr>
        <w:pStyle w:val="BodyText"/>
        <w:rPr>
          <w:lang w:val="en-US"/>
        </w:rPr>
      </w:pPr>
      <w:r w:rsidRPr="00931F07">
        <w:rPr>
          <w:lang w:val="en-US"/>
        </w:rPr>
        <w:t xml:space="preserve">During the </w:t>
      </w:r>
      <w:r w:rsidR="000144FD" w:rsidRPr="009B538D">
        <w:rPr>
          <w:lang w:val="en-US"/>
        </w:rPr>
        <w:t xml:space="preserve">RAN2 </w:t>
      </w:r>
      <w:r w:rsidRPr="00931F07">
        <w:rPr>
          <w:lang w:val="en-US"/>
        </w:rPr>
        <w:t xml:space="preserve">email discussion </w:t>
      </w:r>
      <w:r w:rsidR="0077078A" w:rsidRPr="00931F07">
        <w:rPr>
          <w:lang w:val="en-US"/>
        </w:rPr>
        <w:t>104</w:t>
      </w:r>
      <w:r w:rsidR="000144FD" w:rsidRPr="009B538D">
        <w:rPr>
          <w:lang w:val="en-US"/>
        </w:rPr>
        <w:t>#40</w:t>
      </w:r>
      <w:r w:rsidR="0077078A" w:rsidRPr="00931F07">
        <w:rPr>
          <w:lang w:val="en-US"/>
        </w:rPr>
        <w:t xml:space="preserve">, </w:t>
      </w:r>
      <w:r w:rsidR="00740A8E" w:rsidRPr="00931F07">
        <w:rPr>
          <w:lang w:val="en-US"/>
        </w:rPr>
        <w:t xml:space="preserve">it was concluded that it was </w:t>
      </w:r>
      <w:r w:rsidR="005056DA" w:rsidRPr="00931F07">
        <w:rPr>
          <w:lang w:val="en-US"/>
        </w:rPr>
        <w:t xml:space="preserve">beneficial </w:t>
      </w:r>
      <w:r w:rsidR="00740A8E" w:rsidRPr="00931F07">
        <w:rPr>
          <w:lang w:val="en-US"/>
        </w:rPr>
        <w:t>to have a dynamic control of the RLC entities</w:t>
      </w:r>
      <w:r w:rsidR="008E4F11" w:rsidRPr="00931F07">
        <w:rPr>
          <w:lang w:val="en-US"/>
        </w:rPr>
        <w:t>/legs</w:t>
      </w:r>
      <w:r w:rsidR="00740A8E" w:rsidRPr="00931F07">
        <w:rPr>
          <w:lang w:val="en-US"/>
        </w:rPr>
        <w:t xml:space="preserve"> which </w:t>
      </w:r>
      <w:r w:rsidR="008E4F11" w:rsidRPr="00931F07">
        <w:rPr>
          <w:lang w:val="en-US"/>
        </w:rPr>
        <w:t xml:space="preserve">would </w:t>
      </w:r>
      <w:r w:rsidR="00740A8E" w:rsidRPr="00931F07">
        <w:rPr>
          <w:lang w:val="en-US"/>
        </w:rPr>
        <w:t xml:space="preserve">be involved </w:t>
      </w:r>
      <w:r w:rsidR="00F56BC5" w:rsidRPr="00931F07">
        <w:rPr>
          <w:lang w:val="en-US"/>
        </w:rPr>
        <w:t xml:space="preserve">in </w:t>
      </w:r>
      <w:r w:rsidR="008E4F11" w:rsidRPr="00931F07">
        <w:rPr>
          <w:lang w:val="en-US"/>
        </w:rPr>
        <w:t xml:space="preserve">PDCP </w:t>
      </w:r>
      <w:r w:rsidR="00F56BC5" w:rsidRPr="00931F07">
        <w:rPr>
          <w:lang w:val="en-US"/>
        </w:rPr>
        <w:t>data duplication. This contribution discusses how MAC CEs could be used to control duplication when several RLC entities</w:t>
      </w:r>
      <w:r w:rsidR="00321696" w:rsidRPr="00931F07">
        <w:rPr>
          <w:lang w:val="en-US"/>
        </w:rPr>
        <w:t>/legs</w:t>
      </w:r>
      <w:r w:rsidR="00980577" w:rsidRPr="00931F07">
        <w:rPr>
          <w:lang w:val="en-US"/>
        </w:rPr>
        <w:t>, multiple copies, and multiple cells are configured.</w:t>
      </w:r>
    </w:p>
    <w:p w14:paraId="748E6E7A" w14:textId="77777777" w:rsidR="004000E8" w:rsidRPr="00CE0424" w:rsidRDefault="00230D18" w:rsidP="00CE0424">
      <w:pPr>
        <w:pStyle w:val="Heading1"/>
      </w:pPr>
      <w:bookmarkStart w:id="0" w:name="_Ref178064866"/>
      <w:r>
        <w:t>2</w:t>
      </w:r>
      <w:r>
        <w:tab/>
      </w:r>
      <w:r w:rsidR="004000E8" w:rsidRPr="00CE0424">
        <w:t>Discussion</w:t>
      </w:r>
      <w:bookmarkEnd w:id="0"/>
    </w:p>
    <w:p w14:paraId="145A695C" w14:textId="541E8AD0" w:rsidR="002E75CB" w:rsidRPr="00931F07" w:rsidRDefault="00EE0B98" w:rsidP="00CE0424">
      <w:pPr>
        <w:pStyle w:val="BodyText"/>
        <w:rPr>
          <w:lang w:val="en-US"/>
        </w:rPr>
      </w:pPr>
      <w:r w:rsidRPr="00931F07">
        <w:rPr>
          <w:lang w:val="en-US"/>
        </w:rPr>
        <w:t xml:space="preserve">In </w:t>
      </w:r>
      <w:r w:rsidR="00BC71E2" w:rsidRPr="009B538D">
        <w:rPr>
          <w:lang w:val="en-US"/>
        </w:rPr>
        <w:t>NR-</w:t>
      </w:r>
      <w:proofErr w:type="spellStart"/>
      <w:r w:rsidRPr="00931F07">
        <w:rPr>
          <w:lang w:val="en-US"/>
        </w:rPr>
        <w:t>IIoT</w:t>
      </w:r>
      <w:proofErr w:type="spellEnd"/>
      <w:r w:rsidRPr="00931F07">
        <w:rPr>
          <w:lang w:val="en-US"/>
        </w:rPr>
        <w:t xml:space="preserve">, it </w:t>
      </w:r>
      <w:r w:rsidR="0050482E" w:rsidRPr="00931F07">
        <w:rPr>
          <w:lang w:val="en-US"/>
        </w:rPr>
        <w:t>is proposed</w:t>
      </w:r>
      <w:r w:rsidRPr="00931F07">
        <w:rPr>
          <w:lang w:val="en-US"/>
        </w:rPr>
        <w:t xml:space="preserve"> </w:t>
      </w:r>
      <w:r w:rsidR="0050482E" w:rsidRPr="00931F07">
        <w:rPr>
          <w:lang w:val="en-US"/>
        </w:rPr>
        <w:t xml:space="preserve">that the network can </w:t>
      </w:r>
      <w:r w:rsidRPr="00931F07">
        <w:rPr>
          <w:lang w:val="en-US"/>
        </w:rPr>
        <w:t>configure more than 2 UL path</w:t>
      </w:r>
      <w:r w:rsidR="0050482E" w:rsidRPr="00931F07">
        <w:rPr>
          <w:lang w:val="en-US"/>
        </w:rPr>
        <w:t>s for the UE</w:t>
      </w:r>
      <w:r w:rsidRPr="00931F07">
        <w:rPr>
          <w:lang w:val="en-US"/>
        </w:rPr>
        <w:t xml:space="preserve"> to transmit </w:t>
      </w:r>
      <w:r w:rsidR="00CB1B33" w:rsidRPr="009B538D">
        <w:rPr>
          <w:lang w:val="en-US"/>
        </w:rPr>
        <w:t>duplicate copies up to the number of configured UL paths</w:t>
      </w:r>
      <w:r w:rsidRPr="00931F07">
        <w:rPr>
          <w:lang w:val="en-US"/>
        </w:rPr>
        <w:t xml:space="preserve">. </w:t>
      </w:r>
      <w:r w:rsidR="00A82FD3" w:rsidRPr="00931F07">
        <w:rPr>
          <w:lang w:val="en-US"/>
        </w:rPr>
        <w:t xml:space="preserve">This means that the PDCP entity transmits </w:t>
      </w:r>
      <w:proofErr w:type="gramStart"/>
      <w:r w:rsidR="00A82FD3" w:rsidRPr="00931F07">
        <w:rPr>
          <w:lang w:val="en-US"/>
        </w:rPr>
        <w:t>a number of</w:t>
      </w:r>
      <w:proofErr w:type="gramEnd"/>
      <w:r w:rsidR="00A82FD3" w:rsidRPr="00931F07">
        <w:rPr>
          <w:lang w:val="en-US"/>
        </w:rPr>
        <w:t xml:space="preserve"> PDCP PDUs to </w:t>
      </w:r>
      <w:r w:rsidR="00CB1B33" w:rsidRPr="009B538D">
        <w:rPr>
          <w:lang w:val="en-US"/>
        </w:rPr>
        <w:t xml:space="preserve">all or </w:t>
      </w:r>
      <w:r w:rsidR="00A82FD3" w:rsidRPr="009B538D">
        <w:rPr>
          <w:lang w:val="en-US"/>
        </w:rPr>
        <w:t xml:space="preserve">a </w:t>
      </w:r>
      <w:r w:rsidR="00A82FD3" w:rsidRPr="00931F07">
        <w:rPr>
          <w:lang w:val="en-US"/>
        </w:rPr>
        <w:t>subset of all the configured RLC</w:t>
      </w:r>
      <w:r w:rsidR="00CB1B33" w:rsidRPr="009B538D">
        <w:rPr>
          <w:lang w:val="en-US"/>
        </w:rPr>
        <w:t>-bearers</w:t>
      </w:r>
      <w:r w:rsidR="00A82FD3" w:rsidRPr="009B538D">
        <w:rPr>
          <w:lang w:val="en-US"/>
        </w:rPr>
        <w:t xml:space="preserve"> </w:t>
      </w:r>
      <w:r w:rsidR="00A82FD3" w:rsidRPr="00931F07">
        <w:rPr>
          <w:lang w:val="en-US"/>
        </w:rPr>
        <w:t xml:space="preserve">which may be involved in PDCP data duplication. </w:t>
      </w:r>
    </w:p>
    <w:p w14:paraId="313A107D" w14:textId="5FF21527" w:rsidR="002E75CB" w:rsidRPr="006B150C" w:rsidRDefault="002E75CB" w:rsidP="00CE0424">
      <w:pPr>
        <w:pStyle w:val="BodyText"/>
        <w:rPr>
          <w:lang w:val="en-US"/>
        </w:rPr>
      </w:pPr>
      <w:r w:rsidRPr="00931F07">
        <w:rPr>
          <w:lang w:val="en-US"/>
        </w:rPr>
        <w:t xml:space="preserve">There </w:t>
      </w:r>
      <w:r w:rsidR="009500CD" w:rsidRPr="00931F07">
        <w:rPr>
          <w:lang w:val="en-US"/>
        </w:rPr>
        <w:t xml:space="preserve">are </w:t>
      </w:r>
      <w:r w:rsidR="00AB49E4" w:rsidRPr="00931F07">
        <w:rPr>
          <w:lang w:val="en-US"/>
        </w:rPr>
        <w:t>several cases</w:t>
      </w:r>
      <w:r w:rsidRPr="00931F07">
        <w:rPr>
          <w:lang w:val="en-US"/>
        </w:rPr>
        <w:t xml:space="preserve"> which need to be distinguished</w:t>
      </w:r>
      <w:r w:rsidR="00AB49E4" w:rsidRPr="00931F07">
        <w:rPr>
          <w:lang w:val="en-US"/>
        </w:rPr>
        <w:t xml:space="preserve"> depending </w:t>
      </w:r>
      <w:r w:rsidR="00AB49E4" w:rsidRPr="009B538D">
        <w:rPr>
          <w:lang w:val="en-US"/>
        </w:rPr>
        <w:t xml:space="preserve">on the </w:t>
      </w:r>
      <w:r w:rsidR="00CB1B33" w:rsidRPr="009B538D">
        <w:rPr>
          <w:lang w:val="en-US"/>
        </w:rPr>
        <w:t>network architecture</w:t>
      </w:r>
      <w:r w:rsidR="00A4358D" w:rsidRPr="009B538D">
        <w:rPr>
          <w:lang w:val="en-US"/>
        </w:rPr>
        <w:t>:</w:t>
      </w:r>
    </w:p>
    <w:p w14:paraId="4C2DBCA0" w14:textId="13D99346" w:rsidR="007506D3" w:rsidRPr="00F6469D" w:rsidRDefault="007506D3" w:rsidP="007506D3">
      <w:pPr>
        <w:pStyle w:val="BodyText"/>
        <w:numPr>
          <w:ilvl w:val="0"/>
          <w:numId w:val="31"/>
        </w:numPr>
        <w:rPr>
          <w:u w:val="single"/>
          <w:lang w:val="en-US"/>
        </w:rPr>
      </w:pPr>
      <w:r w:rsidRPr="009B538D">
        <w:rPr>
          <w:u w:val="single"/>
          <w:lang w:val="en-US"/>
        </w:rPr>
        <w:t>Carrier Aggregation (CA) duplication with multiple RLC-bearers in Figure 1</w:t>
      </w:r>
      <w:r w:rsidRPr="00F6469D">
        <w:rPr>
          <w:u w:val="single"/>
          <w:lang w:val="en-US"/>
        </w:rPr>
        <w:t>:</w:t>
      </w:r>
    </w:p>
    <w:p w14:paraId="11AA10E8" w14:textId="77777777" w:rsidR="007506D3" w:rsidRPr="00931F07" w:rsidRDefault="007506D3" w:rsidP="007506D3">
      <w:pPr>
        <w:pStyle w:val="BodyText"/>
        <w:ind w:left="567" w:firstLine="3"/>
        <w:rPr>
          <w:lang w:val="en-US"/>
        </w:rPr>
      </w:pPr>
    </w:p>
    <w:p w14:paraId="44575266" w14:textId="77777777" w:rsidR="007506D3" w:rsidRDefault="007506D3" w:rsidP="007506D3">
      <w:pPr>
        <w:keepNext/>
        <w:ind w:left="360"/>
        <w:jc w:val="center"/>
      </w:pPr>
      <w:r>
        <w:rPr>
          <w:noProof/>
        </w:rPr>
        <w:drawing>
          <wp:inline distT="0" distB="0" distL="0" distR="0" wp14:anchorId="6D22DAAA" wp14:editId="6D2BAF2E">
            <wp:extent cx="2593975" cy="1679575"/>
            <wp:effectExtent l="0" t="0" r="0" b="0"/>
            <wp:docPr id="1" name="Object 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Grp="1" noRot="1" noChangeAspect="1" noEditPoints="1" noAdjustHandles="1" noChangeArrowheads="1" noChangeShapeType="1" noCrop="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93975" cy="1679575"/>
                    </a:xfrm>
                    <a:prstGeom prst="rect">
                      <a:avLst/>
                    </a:prstGeom>
                    <a:noFill/>
                    <a:ln>
                      <a:noFill/>
                    </a:ln>
                  </pic:spPr>
                </pic:pic>
              </a:graphicData>
            </a:graphic>
          </wp:inline>
        </w:drawing>
      </w:r>
    </w:p>
    <w:p w14:paraId="42D6F97B" w14:textId="4B5ECB31" w:rsidR="007506D3" w:rsidRPr="006B150C" w:rsidRDefault="007506D3" w:rsidP="007506D3">
      <w:pPr>
        <w:pStyle w:val="Caption"/>
        <w:jc w:val="center"/>
        <w:rPr>
          <w:lang w:val="en-US"/>
        </w:rPr>
      </w:pPr>
      <w:r w:rsidRPr="00931F07">
        <w:rPr>
          <w:lang w:val="en-US"/>
        </w:rPr>
        <w:t xml:space="preserve">Figure </w:t>
      </w:r>
      <w:r w:rsidRPr="009B538D">
        <w:rPr>
          <w:lang w:val="en-US"/>
        </w:rPr>
        <w:t>1: CA duplication with multiple RLC bearers.</w:t>
      </w:r>
    </w:p>
    <w:p w14:paraId="4630725C" w14:textId="1FB276A0" w:rsidR="00C71D79" w:rsidRPr="00F6469D" w:rsidRDefault="00BE5FC0" w:rsidP="00931F07">
      <w:pPr>
        <w:pStyle w:val="BodyText"/>
        <w:numPr>
          <w:ilvl w:val="0"/>
          <w:numId w:val="31"/>
        </w:numPr>
        <w:rPr>
          <w:u w:val="single"/>
          <w:lang w:val="en-US"/>
        </w:rPr>
      </w:pPr>
      <w:r w:rsidRPr="009B538D">
        <w:rPr>
          <w:u w:val="single"/>
          <w:lang w:val="en-US"/>
        </w:rPr>
        <w:t xml:space="preserve">Dual connectivity (DC) </w:t>
      </w:r>
      <w:r w:rsidR="007506D3" w:rsidRPr="009B538D">
        <w:rPr>
          <w:u w:val="single"/>
          <w:lang w:val="en-US"/>
        </w:rPr>
        <w:t>and CA</w:t>
      </w:r>
      <w:r w:rsidRPr="009B538D">
        <w:rPr>
          <w:u w:val="single"/>
          <w:lang w:val="en-US"/>
        </w:rPr>
        <w:t xml:space="preserve"> </w:t>
      </w:r>
      <w:r w:rsidR="007506D3" w:rsidRPr="009B538D">
        <w:rPr>
          <w:u w:val="single"/>
          <w:lang w:val="en-US"/>
        </w:rPr>
        <w:t xml:space="preserve">duplication, </w:t>
      </w:r>
      <w:r w:rsidRPr="009B538D">
        <w:rPr>
          <w:u w:val="single"/>
          <w:lang w:val="en-US"/>
        </w:rPr>
        <w:t xml:space="preserve">configured together, as shown in Figure </w:t>
      </w:r>
      <w:r w:rsidR="007506D3" w:rsidRPr="009B538D">
        <w:rPr>
          <w:u w:val="single"/>
          <w:lang w:val="en-US"/>
        </w:rPr>
        <w:t>2</w:t>
      </w:r>
      <w:r w:rsidRPr="009B538D">
        <w:rPr>
          <w:u w:val="single"/>
          <w:lang w:val="en-US"/>
        </w:rPr>
        <w:t>:</w:t>
      </w:r>
    </w:p>
    <w:p w14:paraId="6317CDC3" w14:textId="233D907A" w:rsidR="00D32A11" w:rsidRPr="00931F07" w:rsidRDefault="00D32A11" w:rsidP="00CE0424">
      <w:pPr>
        <w:pStyle w:val="BodyText"/>
        <w:rPr>
          <w:lang w:val="en-US"/>
        </w:rPr>
      </w:pPr>
    </w:p>
    <w:p w14:paraId="21B96E57" w14:textId="2B029F02" w:rsidR="00D32A11" w:rsidRDefault="007A6AD1" w:rsidP="00931F07">
      <w:pPr>
        <w:pStyle w:val="BodyText"/>
        <w:keepNext/>
        <w:jc w:val="center"/>
      </w:pPr>
      <w:r>
        <w:rPr>
          <w:noProof/>
        </w:rPr>
        <w:drawing>
          <wp:inline distT="0" distB="0" distL="0" distR="0" wp14:anchorId="387B28E5" wp14:editId="3D726ABA">
            <wp:extent cx="4879975" cy="1978025"/>
            <wp:effectExtent l="0" t="0" r="0" b="3175"/>
            <wp:docPr id="10" name="Object 1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0"/>
                    <pic:cNvPicPr>
                      <a:picLocks noGrp="1" noRot="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9975" cy="1978025"/>
                    </a:xfrm>
                    <a:prstGeom prst="rect">
                      <a:avLst/>
                    </a:prstGeom>
                    <a:noFill/>
                    <a:ln>
                      <a:noFill/>
                    </a:ln>
                  </pic:spPr>
                </pic:pic>
              </a:graphicData>
            </a:graphic>
          </wp:inline>
        </w:drawing>
      </w:r>
    </w:p>
    <w:p w14:paraId="7F9262AE" w14:textId="0CDFEE58" w:rsidR="00D32A11" w:rsidRPr="006B150C" w:rsidRDefault="00D32A11" w:rsidP="0066525D">
      <w:pPr>
        <w:pStyle w:val="Caption"/>
        <w:jc w:val="center"/>
        <w:rPr>
          <w:lang w:val="en-US"/>
        </w:rPr>
      </w:pPr>
      <w:r w:rsidRPr="00931F07">
        <w:rPr>
          <w:lang w:val="en-US"/>
        </w:rPr>
        <w:t>Figure</w:t>
      </w:r>
      <w:r w:rsidR="007506D3" w:rsidRPr="009B538D">
        <w:rPr>
          <w:lang w:val="en-US"/>
        </w:rPr>
        <w:t>2</w:t>
      </w:r>
      <w:r w:rsidR="00BE5FC0" w:rsidRPr="009B538D">
        <w:rPr>
          <w:lang w:val="en-US"/>
        </w:rPr>
        <w:t>: DC and CA together.</w:t>
      </w:r>
    </w:p>
    <w:p w14:paraId="5E03DA38" w14:textId="0581409A" w:rsidR="00AD0756" w:rsidRDefault="00EA1999" w:rsidP="0066525D">
      <w:pPr>
        <w:pStyle w:val="BodyText"/>
        <w:rPr>
          <w:lang w:val="en-US"/>
        </w:rPr>
      </w:pPr>
      <w:r w:rsidRPr="00931F07">
        <w:rPr>
          <w:lang w:val="en-US"/>
        </w:rPr>
        <w:t>In Figure 1</w:t>
      </w:r>
      <w:r w:rsidR="007506D3" w:rsidRPr="009B538D">
        <w:rPr>
          <w:lang w:val="en-US"/>
        </w:rPr>
        <w:t xml:space="preserve"> and 2</w:t>
      </w:r>
      <w:r w:rsidRPr="00931F07">
        <w:rPr>
          <w:lang w:val="en-US"/>
        </w:rPr>
        <w:t xml:space="preserve">, </w:t>
      </w:r>
      <w:r w:rsidR="00F750EA" w:rsidRPr="00931F07">
        <w:rPr>
          <w:lang w:val="en-US"/>
        </w:rPr>
        <w:t xml:space="preserve">each of the </w:t>
      </w:r>
      <w:r w:rsidR="00F750EA">
        <w:rPr>
          <w:lang w:val="en-US"/>
        </w:rPr>
        <w:t xml:space="preserve">configured </w:t>
      </w:r>
      <w:r w:rsidR="00F750EA" w:rsidRPr="00931F07">
        <w:rPr>
          <w:lang w:val="en-US"/>
        </w:rPr>
        <w:t xml:space="preserve">RLCs </w:t>
      </w:r>
      <w:r w:rsidR="00BE5FC0" w:rsidRPr="009B538D">
        <w:rPr>
          <w:lang w:val="en-US"/>
        </w:rPr>
        <w:t>can be</w:t>
      </w:r>
      <w:r w:rsidR="003071B8">
        <w:rPr>
          <w:lang w:val="en-US"/>
        </w:rPr>
        <w:t xml:space="preserve"> mapped to </w:t>
      </w:r>
      <w:r w:rsidR="008360CA">
        <w:rPr>
          <w:lang w:val="en-US"/>
        </w:rPr>
        <w:t xml:space="preserve">one </w:t>
      </w:r>
      <w:r w:rsidR="000C6CE8">
        <w:rPr>
          <w:lang w:val="en-US"/>
        </w:rPr>
        <w:t xml:space="preserve">serving </w:t>
      </w:r>
      <w:r w:rsidR="008360CA">
        <w:rPr>
          <w:lang w:val="en-US"/>
        </w:rPr>
        <w:t>cell</w:t>
      </w:r>
      <w:r w:rsidR="00BE5FC0" w:rsidRPr="009B538D">
        <w:rPr>
          <w:lang w:val="en-US"/>
        </w:rPr>
        <w:t xml:space="preserve"> only</w:t>
      </w:r>
      <w:r w:rsidR="00F750EA" w:rsidRPr="009B538D">
        <w:rPr>
          <w:lang w:val="en-US"/>
        </w:rPr>
        <w:t xml:space="preserve"> </w:t>
      </w:r>
      <w:r w:rsidR="00D11D86" w:rsidRPr="009B538D">
        <w:rPr>
          <w:lang w:val="en-US"/>
        </w:rPr>
        <w:t xml:space="preserve">with </w:t>
      </w:r>
      <w:r w:rsidR="00BE5FC0" w:rsidRPr="009B538D">
        <w:rPr>
          <w:lang w:val="en-US"/>
        </w:rPr>
        <w:t xml:space="preserve">the help of existing LCH </w:t>
      </w:r>
      <w:r w:rsidR="0066525D" w:rsidRPr="009B538D">
        <w:rPr>
          <w:lang w:val="en-US"/>
        </w:rPr>
        <w:t>allowed-serving</w:t>
      </w:r>
      <w:r w:rsidR="00B669B6" w:rsidRPr="009B538D">
        <w:rPr>
          <w:lang w:val="en-US"/>
        </w:rPr>
        <w:t xml:space="preserve"> cell </w:t>
      </w:r>
      <w:r w:rsidR="0066525D" w:rsidRPr="009B538D">
        <w:rPr>
          <w:lang w:val="en-US"/>
        </w:rPr>
        <w:t>restriction</w:t>
      </w:r>
      <w:r w:rsidR="003071B8">
        <w:rPr>
          <w:lang w:val="en-US"/>
        </w:rPr>
        <w:t xml:space="preserve">. </w:t>
      </w:r>
    </w:p>
    <w:p w14:paraId="43BB4884" w14:textId="468062E6" w:rsidR="007506D3" w:rsidRPr="00931F07" w:rsidRDefault="00300031" w:rsidP="007506D3">
      <w:pPr>
        <w:pStyle w:val="BodyText"/>
        <w:rPr>
          <w:lang w:val="en-US"/>
        </w:rPr>
      </w:pPr>
      <w:r w:rsidRPr="009B538D">
        <w:rPr>
          <w:lang w:val="en-US"/>
        </w:rPr>
        <w:t>It can generally be noted that</w:t>
      </w:r>
      <w:r w:rsidR="00A50C9F" w:rsidRPr="00931F07">
        <w:rPr>
          <w:lang w:val="en-US"/>
        </w:rPr>
        <w:t xml:space="preserve"> activating/deactivating an </w:t>
      </w:r>
      <w:r w:rsidR="00A50C9F">
        <w:rPr>
          <w:lang w:val="en-US"/>
        </w:rPr>
        <w:t>RLC</w:t>
      </w:r>
      <w:r w:rsidR="00DD0A08" w:rsidRPr="009B538D">
        <w:rPr>
          <w:lang w:val="en-US"/>
        </w:rPr>
        <w:t>-bearer</w:t>
      </w:r>
      <w:r w:rsidRPr="009B538D">
        <w:rPr>
          <w:lang w:val="en-US"/>
        </w:rPr>
        <w:t xml:space="preserve"> to be used for duplication</w:t>
      </w:r>
      <w:r w:rsidR="00A50C9F" w:rsidRPr="00931F07">
        <w:rPr>
          <w:lang w:val="en-US"/>
        </w:rPr>
        <w:t xml:space="preserve"> and/or </w:t>
      </w:r>
      <w:r w:rsidR="009E1005">
        <w:rPr>
          <w:lang w:val="en-US"/>
        </w:rPr>
        <w:t xml:space="preserve">activating/deactivating </w:t>
      </w:r>
      <w:r w:rsidR="00FB5E31">
        <w:rPr>
          <w:lang w:val="en-US"/>
        </w:rPr>
        <w:t xml:space="preserve">the </w:t>
      </w:r>
      <w:r w:rsidRPr="009B538D">
        <w:rPr>
          <w:lang w:val="en-US"/>
        </w:rPr>
        <w:t>allowed</w:t>
      </w:r>
      <w:r w:rsidR="00FB5E31">
        <w:rPr>
          <w:lang w:val="en-US"/>
        </w:rPr>
        <w:t xml:space="preserve"> </w:t>
      </w:r>
      <w:r w:rsidR="00952F8E">
        <w:rPr>
          <w:lang w:val="en-US"/>
        </w:rPr>
        <w:t>cell</w:t>
      </w:r>
      <w:r w:rsidRPr="009B538D">
        <w:rPr>
          <w:lang w:val="en-US"/>
        </w:rPr>
        <w:t xml:space="preserve">s </w:t>
      </w:r>
      <w:r w:rsidR="00DD0A08" w:rsidRPr="009B538D">
        <w:rPr>
          <w:lang w:val="en-US"/>
        </w:rPr>
        <w:t>of an LCH</w:t>
      </w:r>
      <w:r w:rsidR="00145FFC">
        <w:rPr>
          <w:lang w:val="en-US"/>
        </w:rPr>
        <w:t xml:space="preserve"> </w:t>
      </w:r>
      <w:r w:rsidR="00145FFC" w:rsidRPr="00931F07">
        <w:rPr>
          <w:lang w:val="en-US"/>
        </w:rPr>
        <w:t>is quite similar; however, there are some considerable differences. Deactivating the delivery of duplicates to an RLC</w:t>
      </w:r>
      <w:r w:rsidR="00DD0A08" w:rsidRPr="009B538D">
        <w:rPr>
          <w:lang w:val="en-US"/>
        </w:rPr>
        <w:t xml:space="preserve">-bearer </w:t>
      </w:r>
      <w:r w:rsidR="00145FFC" w:rsidRPr="00931F07">
        <w:rPr>
          <w:lang w:val="en-US"/>
        </w:rPr>
        <w:t xml:space="preserve">means that </w:t>
      </w:r>
      <w:r w:rsidR="00A121A4" w:rsidRPr="00931F07">
        <w:rPr>
          <w:lang w:val="en-US"/>
        </w:rPr>
        <w:t xml:space="preserve">PDCP does not deliver more duplicates to </w:t>
      </w:r>
      <w:r w:rsidR="001E65A2">
        <w:rPr>
          <w:lang w:val="en-US"/>
        </w:rPr>
        <w:t xml:space="preserve">the deactivated </w:t>
      </w:r>
      <w:r w:rsidR="00680731">
        <w:rPr>
          <w:lang w:val="en-US"/>
        </w:rPr>
        <w:t>RLC</w:t>
      </w:r>
      <w:r w:rsidR="001E65A2">
        <w:rPr>
          <w:lang w:val="en-US"/>
        </w:rPr>
        <w:t xml:space="preserve"> entity</w:t>
      </w:r>
      <w:r w:rsidR="00A121A4" w:rsidRPr="00931F07">
        <w:rPr>
          <w:lang w:val="en-US"/>
        </w:rPr>
        <w:t xml:space="preserve">; however, </w:t>
      </w:r>
      <w:r w:rsidR="00145FFC" w:rsidRPr="00931F07">
        <w:rPr>
          <w:lang w:val="en-US"/>
        </w:rPr>
        <w:t>the RLC and MAC can finish the ongoing processes</w:t>
      </w:r>
      <w:r w:rsidR="00DD0A08" w:rsidRPr="009B538D">
        <w:rPr>
          <w:lang w:val="en-US"/>
        </w:rPr>
        <w:t>, such as ARQ</w:t>
      </w:r>
      <w:r w:rsidR="00145FFC" w:rsidRPr="00931F07">
        <w:rPr>
          <w:lang w:val="en-US"/>
        </w:rPr>
        <w:t xml:space="preserve">. On the other hand, deactivating a </w:t>
      </w:r>
      <w:r w:rsidR="00A121A4" w:rsidRPr="00931F07">
        <w:rPr>
          <w:lang w:val="en-US"/>
        </w:rPr>
        <w:t xml:space="preserve">leg (i.e. </w:t>
      </w:r>
      <w:proofErr w:type="spellStart"/>
      <w:r w:rsidR="008A27E3">
        <w:rPr>
          <w:lang w:val="en-US"/>
        </w:rPr>
        <w:t>SCell</w:t>
      </w:r>
      <w:proofErr w:type="spellEnd"/>
      <w:r w:rsidR="00A121A4" w:rsidRPr="00931F07">
        <w:rPr>
          <w:lang w:val="en-US"/>
        </w:rPr>
        <w:t>),</w:t>
      </w:r>
      <w:r w:rsidR="00A46075" w:rsidRPr="00931F07">
        <w:rPr>
          <w:lang w:val="en-US"/>
        </w:rPr>
        <w:t xml:space="preserve"> </w:t>
      </w:r>
      <w:r w:rsidR="00DD0A08" w:rsidRPr="009B538D">
        <w:rPr>
          <w:lang w:val="en-US"/>
        </w:rPr>
        <w:t>would require both</w:t>
      </w:r>
      <w:r w:rsidR="00A46075" w:rsidRPr="00931F07">
        <w:rPr>
          <w:lang w:val="en-US"/>
        </w:rPr>
        <w:t xml:space="preserve"> to stop the PDCP entity to deliver data to the RLC entity </w:t>
      </w:r>
      <w:proofErr w:type="gramStart"/>
      <w:r w:rsidR="00A46075" w:rsidRPr="00931F07">
        <w:rPr>
          <w:lang w:val="en-US"/>
        </w:rPr>
        <w:t>and also</w:t>
      </w:r>
      <w:proofErr w:type="gramEnd"/>
      <w:r w:rsidR="00A46075" w:rsidRPr="00931F07">
        <w:rPr>
          <w:lang w:val="en-US"/>
        </w:rPr>
        <w:t xml:space="preserve"> </w:t>
      </w:r>
      <w:r w:rsidR="00A121A4" w:rsidRPr="00931F07">
        <w:rPr>
          <w:lang w:val="en-US"/>
        </w:rPr>
        <w:t xml:space="preserve">to stop all the processes </w:t>
      </w:r>
      <w:r w:rsidR="00A46075" w:rsidRPr="00931F07">
        <w:rPr>
          <w:lang w:val="en-US"/>
        </w:rPr>
        <w:t>in RLC and MAC as no more data can be delivered from the physical layer.</w:t>
      </w:r>
    </w:p>
    <w:p w14:paraId="22212340" w14:textId="11DEBA68" w:rsidR="00FC522E" w:rsidRPr="006B150C" w:rsidRDefault="0013691F" w:rsidP="007506D3">
      <w:pPr>
        <w:pStyle w:val="BodyText"/>
        <w:rPr>
          <w:lang w:val="en-US"/>
        </w:rPr>
      </w:pPr>
      <w:r w:rsidRPr="009B538D">
        <w:rPr>
          <w:lang w:val="en-US"/>
        </w:rPr>
        <w:t xml:space="preserve">In all cases it is noted that that </w:t>
      </w:r>
      <w:r w:rsidR="00717FBC">
        <w:rPr>
          <w:lang w:val="en-US"/>
        </w:rPr>
        <w:t>fewer</w:t>
      </w:r>
      <w:r w:rsidRPr="009B538D">
        <w:rPr>
          <w:lang w:val="en-US"/>
        </w:rPr>
        <w:t xml:space="preserve"> copies than configured RLC bearers may be configured (cf. Email discussion outcome). </w:t>
      </w:r>
      <w:r w:rsidR="008F5C29" w:rsidRPr="009B538D">
        <w:rPr>
          <w:lang w:val="en-US"/>
        </w:rPr>
        <w:t>For example, two copies would be created for a PDCP PDU sent over two of the three RLC bearers.</w:t>
      </w:r>
    </w:p>
    <w:p w14:paraId="0A6A4900" w14:textId="129ED9C2" w:rsidR="00FC522E" w:rsidRPr="0069379E" w:rsidRDefault="0069379E" w:rsidP="00FC522E">
      <w:pPr>
        <w:pStyle w:val="BodyText"/>
        <w:numPr>
          <w:ilvl w:val="0"/>
          <w:numId w:val="31"/>
        </w:numPr>
        <w:rPr>
          <w:u w:val="single"/>
          <w:lang w:val="en-US"/>
        </w:rPr>
      </w:pPr>
      <w:r w:rsidRPr="009B538D">
        <w:rPr>
          <w:u w:val="single"/>
          <w:lang w:val="en-US"/>
        </w:rPr>
        <w:t xml:space="preserve">Sharing cells between duplication bearer and </w:t>
      </w:r>
      <w:proofErr w:type="gramStart"/>
      <w:r w:rsidRPr="009B538D">
        <w:rPr>
          <w:u w:val="single"/>
          <w:lang w:val="en-US"/>
        </w:rPr>
        <w:t>other</w:t>
      </w:r>
      <w:proofErr w:type="gramEnd"/>
      <w:r w:rsidRPr="009B538D">
        <w:rPr>
          <w:u w:val="single"/>
          <w:lang w:val="en-US"/>
        </w:rPr>
        <w:t xml:space="preserve"> bearer, Figure 3 shows exemplary DC/CA:</w:t>
      </w:r>
    </w:p>
    <w:p w14:paraId="4961A411" w14:textId="41E00255" w:rsidR="00450EC2" w:rsidRPr="00931F07" w:rsidRDefault="00450EC2" w:rsidP="00450EC2">
      <w:pPr>
        <w:pStyle w:val="BodyText"/>
        <w:rPr>
          <w:lang w:val="en-US"/>
        </w:rPr>
      </w:pPr>
    </w:p>
    <w:p w14:paraId="256FD117" w14:textId="0A135662" w:rsidR="00AB49E4" w:rsidRDefault="007A6AD1" w:rsidP="00ED5E86">
      <w:pPr>
        <w:pStyle w:val="BodyText"/>
        <w:jc w:val="center"/>
      </w:pPr>
      <w:r>
        <w:rPr>
          <w:noProof/>
        </w:rPr>
        <w:drawing>
          <wp:inline distT="0" distB="0" distL="0" distR="0" wp14:anchorId="3D30DAE6" wp14:editId="77C5B4CF">
            <wp:extent cx="5943600" cy="1978025"/>
            <wp:effectExtent l="0" t="0" r="0" b="3175"/>
            <wp:docPr id="6" name="Object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978025"/>
                    </a:xfrm>
                    <a:prstGeom prst="rect">
                      <a:avLst/>
                    </a:prstGeom>
                    <a:noFill/>
                    <a:ln>
                      <a:noFill/>
                    </a:ln>
                  </pic:spPr>
                </pic:pic>
              </a:graphicData>
            </a:graphic>
          </wp:inline>
        </w:drawing>
      </w:r>
    </w:p>
    <w:p w14:paraId="637C07E9" w14:textId="0C0BDA30" w:rsidR="00ED5E86" w:rsidRPr="006B150C" w:rsidRDefault="00ED5E86" w:rsidP="007B3B37">
      <w:pPr>
        <w:pStyle w:val="Caption"/>
        <w:jc w:val="center"/>
        <w:rPr>
          <w:lang w:val="en-US"/>
        </w:rPr>
      </w:pPr>
      <w:r w:rsidRPr="00931F07">
        <w:rPr>
          <w:lang w:val="en-US"/>
        </w:rPr>
        <w:t>Figure</w:t>
      </w:r>
      <w:r w:rsidRPr="009B538D">
        <w:rPr>
          <w:lang w:val="en-US"/>
        </w:rPr>
        <w:t xml:space="preserve">3: Sharing of cells between duplication bearer and </w:t>
      </w:r>
      <w:proofErr w:type="gramStart"/>
      <w:r w:rsidRPr="009B538D">
        <w:rPr>
          <w:lang w:val="en-US"/>
        </w:rPr>
        <w:t>other</w:t>
      </w:r>
      <w:proofErr w:type="gramEnd"/>
      <w:r w:rsidRPr="009B538D">
        <w:rPr>
          <w:lang w:val="en-US"/>
        </w:rPr>
        <w:t xml:space="preserve"> bearer (exemplified on DC/CA architecture)</w:t>
      </w:r>
    </w:p>
    <w:p w14:paraId="4BDC0BA4" w14:textId="77777777" w:rsidR="0004343F" w:rsidRDefault="00B10878" w:rsidP="007506D3">
      <w:pPr>
        <w:pStyle w:val="BodyText"/>
        <w:ind w:firstLine="3"/>
        <w:rPr>
          <w:lang w:val="en-US"/>
        </w:rPr>
      </w:pPr>
      <w:r w:rsidRPr="009B538D">
        <w:rPr>
          <w:lang w:val="en-US"/>
        </w:rPr>
        <w:t>In the scenario outlined in Figure 3, for example SCG cell 2 is configured with LCH restrictions to be used by the duplication bearer’s RLC1</w:t>
      </w:r>
      <w:r w:rsidR="00E778F8" w:rsidRPr="009B538D">
        <w:rPr>
          <w:lang w:val="en-US"/>
        </w:rPr>
        <w:t xml:space="preserve"> as well as by another bearers RLC entity (RLC3). </w:t>
      </w:r>
      <w:r w:rsidR="003619B9" w:rsidRPr="009B538D">
        <w:rPr>
          <w:lang w:val="en-US"/>
        </w:rPr>
        <w:t>Deactivating SCG cell 3, for example because the channel quality does not satisfy the required QoS of the duplications’ RLC bearer anymore,</w:t>
      </w:r>
      <w:r w:rsidR="00504DE8" w:rsidRPr="00931F07">
        <w:rPr>
          <w:lang w:val="en-US"/>
        </w:rPr>
        <w:t xml:space="preserve"> will also impact </w:t>
      </w:r>
      <w:r w:rsidR="003619B9" w:rsidRPr="009B538D">
        <w:rPr>
          <w:lang w:val="en-US"/>
        </w:rPr>
        <w:t>the other bearer, which due to less stringent QoS requirement could still use this cell</w:t>
      </w:r>
      <w:r w:rsidR="00504DE8" w:rsidRPr="00931F07">
        <w:rPr>
          <w:lang w:val="en-US"/>
        </w:rPr>
        <w:t xml:space="preserve">. </w:t>
      </w:r>
    </w:p>
    <w:p w14:paraId="1189DC81" w14:textId="1137B9B7" w:rsidR="00450EC2" w:rsidRPr="00931F07" w:rsidRDefault="00504DE8" w:rsidP="00AF6B36">
      <w:pPr>
        <w:pStyle w:val="BodyText"/>
        <w:ind w:firstLine="3"/>
        <w:rPr>
          <w:lang w:val="en-US"/>
        </w:rPr>
      </w:pPr>
      <w:r w:rsidRPr="00931F07">
        <w:rPr>
          <w:lang w:val="en-US"/>
        </w:rPr>
        <w:t xml:space="preserve">Thus, it should be possible to deactivate cell2 only for </w:t>
      </w:r>
      <w:r w:rsidR="0004343F" w:rsidRPr="009B538D">
        <w:rPr>
          <w:lang w:val="en-US"/>
        </w:rPr>
        <w:t xml:space="preserve">the </w:t>
      </w:r>
      <w:r w:rsidR="005A6B4A" w:rsidRPr="00931F07">
        <w:rPr>
          <w:lang w:val="en-US"/>
        </w:rPr>
        <w:t>duplication</w:t>
      </w:r>
      <w:r w:rsidR="0004343F" w:rsidRPr="009B538D">
        <w:rPr>
          <w:lang w:val="en-US"/>
        </w:rPr>
        <w:t xml:space="preserve"> bearer, meaning that the </w:t>
      </w:r>
      <w:r w:rsidR="007C5758" w:rsidRPr="009B538D">
        <w:rPr>
          <w:lang w:val="en-US"/>
        </w:rPr>
        <w:t xml:space="preserve">LCH </w:t>
      </w:r>
      <w:proofErr w:type="spellStart"/>
      <w:r w:rsidR="007C5758" w:rsidRPr="009B538D">
        <w:rPr>
          <w:lang w:val="en-US"/>
        </w:rPr>
        <w:t>allowedCell</w:t>
      </w:r>
      <w:r w:rsidR="001E4D8D" w:rsidRPr="009B538D">
        <w:rPr>
          <w:lang w:val="en-US"/>
        </w:rPr>
        <w:t>s</w:t>
      </w:r>
      <w:proofErr w:type="spellEnd"/>
      <w:r w:rsidR="007C5758" w:rsidRPr="009B538D">
        <w:rPr>
          <w:lang w:val="en-US"/>
        </w:rPr>
        <w:t xml:space="preserve"> </w:t>
      </w:r>
      <w:r w:rsidR="000150B8" w:rsidRPr="009B538D">
        <w:rPr>
          <w:lang w:val="en-US"/>
        </w:rPr>
        <w:t>of the LCH/RLC-bearer of the duplication bearer, shall be reconfigurable.</w:t>
      </w:r>
      <w:r w:rsidR="001E4D8D" w:rsidRPr="00786A3D">
        <w:rPr>
          <w:lang w:val="en-US"/>
        </w:rPr>
        <w:t xml:space="preserve"> </w:t>
      </w:r>
      <w:proofErr w:type="gramStart"/>
      <w:r w:rsidR="00FD64F7" w:rsidRPr="00786A3D">
        <w:rPr>
          <w:lang w:val="en-US"/>
        </w:rPr>
        <w:t>In order to</w:t>
      </w:r>
      <w:proofErr w:type="gramEnd"/>
      <w:r w:rsidR="00FD64F7" w:rsidRPr="00786A3D">
        <w:rPr>
          <w:lang w:val="en-US"/>
        </w:rPr>
        <w:t xml:space="preserve"> react fast </w:t>
      </w:r>
      <w:r w:rsidR="00B04F3F" w:rsidRPr="00786A3D">
        <w:rPr>
          <w:lang w:val="en-US"/>
        </w:rPr>
        <w:t>on channel quality changes of that cell</w:t>
      </w:r>
      <w:r w:rsidR="009032AA" w:rsidRPr="009B538D">
        <w:rPr>
          <w:lang w:val="en-US"/>
        </w:rPr>
        <w:t>, this reconfiguration should ideally be possible dynamically</w:t>
      </w:r>
      <w:r w:rsidR="00AF6B36" w:rsidRPr="009B538D">
        <w:rPr>
          <w:lang w:val="en-US"/>
        </w:rPr>
        <w:t>, i.e. as fast as in Rel-15 duplication can be deactivated for LCHs restricted to a single cell.</w:t>
      </w:r>
    </w:p>
    <w:p w14:paraId="5D6C9FE4" w14:textId="2F282D71" w:rsidR="00450EC2" w:rsidRPr="00931F07" w:rsidRDefault="00E30C00" w:rsidP="00CE0424">
      <w:pPr>
        <w:pStyle w:val="BodyText"/>
        <w:rPr>
          <w:lang w:val="en-US"/>
        </w:rPr>
      </w:pPr>
      <w:r w:rsidRPr="009B538D">
        <w:rPr>
          <w:lang w:val="en-US"/>
        </w:rPr>
        <w:t>All in all</w:t>
      </w:r>
      <w:r w:rsidR="004E73C7" w:rsidRPr="00786A3D">
        <w:rPr>
          <w:lang w:val="en-US"/>
        </w:rPr>
        <w:t xml:space="preserve">, </w:t>
      </w:r>
      <w:r w:rsidR="00D60A7C" w:rsidRPr="00931F07">
        <w:rPr>
          <w:lang w:val="en-US"/>
        </w:rPr>
        <w:t>it should be possible to allow the possible activation/deactivation options:</w:t>
      </w:r>
    </w:p>
    <w:p w14:paraId="062B8C10" w14:textId="0BF54D4D" w:rsidR="00D60A7C" w:rsidRPr="00931F07" w:rsidRDefault="00D60A7C" w:rsidP="00D60A7C">
      <w:pPr>
        <w:pStyle w:val="BodyText"/>
        <w:numPr>
          <w:ilvl w:val="0"/>
          <w:numId w:val="32"/>
        </w:numPr>
        <w:rPr>
          <w:lang w:val="en-US"/>
        </w:rPr>
      </w:pPr>
      <w:r w:rsidRPr="00931F07">
        <w:rPr>
          <w:lang w:val="en-US"/>
        </w:rPr>
        <w:t>The number of PDCP PDU copies</w:t>
      </w:r>
      <w:r w:rsidR="00C34470" w:rsidRPr="00931F07">
        <w:rPr>
          <w:lang w:val="en-US"/>
        </w:rPr>
        <w:br/>
        <w:t xml:space="preserve">Which should always be less </w:t>
      </w:r>
      <w:r w:rsidR="00C4207B" w:rsidRPr="00931F07">
        <w:rPr>
          <w:lang w:val="en-US"/>
        </w:rPr>
        <w:t xml:space="preserve">than </w:t>
      </w:r>
      <w:r w:rsidR="00C34470" w:rsidRPr="00931F07">
        <w:rPr>
          <w:lang w:val="en-US"/>
        </w:rPr>
        <w:t>or equal to the number of active RLC entities</w:t>
      </w:r>
      <w:r w:rsidR="007276BB" w:rsidRPr="00931F07">
        <w:rPr>
          <w:lang w:val="en-US"/>
        </w:rPr>
        <w:t xml:space="preserve">. </w:t>
      </w:r>
    </w:p>
    <w:p w14:paraId="33F4C847" w14:textId="57C5E9A4" w:rsidR="00C4207B" w:rsidRPr="00931F07" w:rsidRDefault="00C4207B" w:rsidP="00D60A7C">
      <w:pPr>
        <w:pStyle w:val="BodyText"/>
        <w:numPr>
          <w:ilvl w:val="0"/>
          <w:numId w:val="32"/>
        </w:numPr>
        <w:rPr>
          <w:lang w:val="en-US"/>
        </w:rPr>
      </w:pPr>
      <w:r w:rsidRPr="00931F07">
        <w:rPr>
          <w:lang w:val="en-US"/>
        </w:rPr>
        <w:t xml:space="preserve">The </w:t>
      </w:r>
      <w:r w:rsidR="006327DF" w:rsidRPr="00931F07">
        <w:rPr>
          <w:lang w:val="en-US"/>
        </w:rPr>
        <w:t xml:space="preserve">active </w:t>
      </w:r>
      <w:r w:rsidRPr="00931F07">
        <w:rPr>
          <w:lang w:val="en-US"/>
        </w:rPr>
        <w:t>RLC</w:t>
      </w:r>
      <w:r w:rsidR="006327DF" w:rsidRPr="009B538D">
        <w:rPr>
          <w:lang w:val="en-US"/>
        </w:rPr>
        <w:t xml:space="preserve"> entities</w:t>
      </w:r>
      <w:r w:rsidRPr="00931F07">
        <w:rPr>
          <w:lang w:val="en-US"/>
        </w:rPr>
        <w:br/>
        <w:t>This means the RLC entities to which the PDCP entity can deliver PDCP PDU</w:t>
      </w:r>
      <w:r w:rsidR="00E30C00" w:rsidRPr="009B538D">
        <w:rPr>
          <w:lang w:val="en-US"/>
        </w:rPr>
        <w:t xml:space="preserve"> copies</w:t>
      </w:r>
      <w:r w:rsidR="00387D71" w:rsidRPr="00931F07">
        <w:rPr>
          <w:lang w:val="en-US"/>
        </w:rPr>
        <w:t>. The number of active RLC entities should be less or equal to the number of configured RLC entities for PDCP data duplication.</w:t>
      </w:r>
      <w:r w:rsidR="001B3716">
        <w:rPr>
          <w:lang w:val="en-US"/>
        </w:rPr>
        <w:t xml:space="preserve"> And at the same time</w:t>
      </w:r>
      <w:r w:rsidR="00643A9F">
        <w:rPr>
          <w:lang w:val="en-US"/>
        </w:rPr>
        <w:t>,</w:t>
      </w:r>
      <w:r w:rsidR="001B3716">
        <w:rPr>
          <w:lang w:val="en-US"/>
        </w:rPr>
        <w:t xml:space="preserve"> </w:t>
      </w:r>
      <w:r w:rsidR="00643A9F">
        <w:rPr>
          <w:lang w:val="en-US"/>
        </w:rPr>
        <w:t xml:space="preserve">equal to or more than the number of </w:t>
      </w:r>
      <w:r w:rsidR="00643A9F" w:rsidRPr="00931F07">
        <w:rPr>
          <w:lang w:val="en-US"/>
        </w:rPr>
        <w:t>PDCP PDU copies</w:t>
      </w:r>
      <w:r w:rsidR="00643A9F">
        <w:rPr>
          <w:lang w:val="en-US"/>
        </w:rPr>
        <w:t>.</w:t>
      </w:r>
    </w:p>
    <w:p w14:paraId="2278FD0E" w14:textId="166EB625" w:rsidR="00450EC2" w:rsidRPr="0034033B" w:rsidRDefault="004766F8" w:rsidP="00CE0424">
      <w:pPr>
        <w:pStyle w:val="BodyText"/>
        <w:numPr>
          <w:ilvl w:val="0"/>
          <w:numId w:val="32"/>
        </w:numPr>
        <w:rPr>
          <w:lang w:val="en-US"/>
        </w:rPr>
      </w:pPr>
      <w:r w:rsidRPr="00931F07">
        <w:rPr>
          <w:lang w:val="en-US"/>
        </w:rPr>
        <w:t xml:space="preserve">The </w:t>
      </w:r>
      <w:proofErr w:type="spellStart"/>
      <w:r w:rsidR="00F04E83" w:rsidRPr="009B538D">
        <w:rPr>
          <w:lang w:val="en-US"/>
        </w:rPr>
        <w:t>allowedCells</w:t>
      </w:r>
      <w:proofErr w:type="spellEnd"/>
      <w:r w:rsidR="00F04E83" w:rsidRPr="009B538D">
        <w:rPr>
          <w:lang w:val="en-US"/>
        </w:rPr>
        <w:t xml:space="preserve"> per LCH</w:t>
      </w:r>
      <w:r w:rsidRPr="00931F07">
        <w:rPr>
          <w:lang w:val="en-US"/>
        </w:rPr>
        <w:br/>
      </w:r>
      <w:r w:rsidR="00F04E83" w:rsidRPr="009B538D">
        <w:rPr>
          <w:lang w:val="en-US"/>
        </w:rPr>
        <w:t xml:space="preserve">To </w:t>
      </w:r>
      <w:r w:rsidRPr="00931F07">
        <w:rPr>
          <w:lang w:val="en-US"/>
        </w:rPr>
        <w:t>activate and deactivate</w:t>
      </w:r>
      <w:r w:rsidR="00F45717" w:rsidRPr="00931F07">
        <w:rPr>
          <w:lang w:val="en-US"/>
        </w:rPr>
        <w:t xml:space="preserve"> cells for transmission </w:t>
      </w:r>
      <w:r w:rsidR="000D7910" w:rsidRPr="00931F07">
        <w:rPr>
          <w:lang w:val="en-US"/>
        </w:rPr>
        <w:t xml:space="preserve">of </w:t>
      </w:r>
      <w:r w:rsidR="00F45717" w:rsidRPr="00931F07">
        <w:rPr>
          <w:lang w:val="en-US"/>
        </w:rPr>
        <w:t>an RLC entit</w:t>
      </w:r>
      <w:r w:rsidR="000D7910" w:rsidRPr="00931F07">
        <w:rPr>
          <w:lang w:val="en-US"/>
        </w:rPr>
        <w:t xml:space="preserve">y which is used for </w:t>
      </w:r>
      <w:r w:rsidR="00114E9E" w:rsidRPr="00931F07">
        <w:rPr>
          <w:lang w:val="en-US"/>
        </w:rPr>
        <w:t>PDCP data duplication.</w:t>
      </w:r>
    </w:p>
    <w:p w14:paraId="5DA6B051" w14:textId="38AE3868" w:rsidR="00AB49E4" w:rsidRPr="00931F07" w:rsidRDefault="00114E9E" w:rsidP="00AB49E4">
      <w:pPr>
        <w:pStyle w:val="BodyText"/>
        <w:rPr>
          <w:lang w:val="en-US"/>
        </w:rPr>
      </w:pPr>
      <w:r w:rsidRPr="00931F07">
        <w:rPr>
          <w:lang w:val="en-US"/>
        </w:rPr>
        <w:t>D</w:t>
      </w:r>
      <w:r w:rsidR="00AB49E4" w:rsidRPr="00931F07">
        <w:rPr>
          <w:lang w:val="en-US"/>
        </w:rPr>
        <w:t xml:space="preserve">uring the email discussion, the following options have been suggested to dynamically select the RLC entities/cells: L1 signalling, MAC CE </w:t>
      </w:r>
      <w:r w:rsidR="007116E4">
        <w:rPr>
          <w:lang w:val="en-US"/>
        </w:rPr>
        <w:t>signalling</w:t>
      </w:r>
      <w:r w:rsidR="00AB49E4" w:rsidRPr="00931F07">
        <w:rPr>
          <w:lang w:val="en-US"/>
        </w:rPr>
        <w:t>, and UE decision based on specified triggering criteria.</w:t>
      </w:r>
    </w:p>
    <w:p w14:paraId="5EC6ED0A" w14:textId="14A75D2D" w:rsidR="00AB49E4" w:rsidRPr="00931F07" w:rsidRDefault="00AB49E4" w:rsidP="00AB49E4">
      <w:pPr>
        <w:pStyle w:val="BodyText"/>
        <w:rPr>
          <w:lang w:val="en-US"/>
        </w:rPr>
      </w:pPr>
      <w:r w:rsidRPr="00931F07">
        <w:rPr>
          <w:lang w:val="en-US"/>
        </w:rPr>
        <w:t>One of the main drawbacks of a L1 solution is that</w:t>
      </w:r>
      <w:r w:rsidR="00A70BC2" w:rsidRPr="00931F07">
        <w:rPr>
          <w:lang w:val="en-US"/>
        </w:rPr>
        <w:t xml:space="preserve"> </w:t>
      </w:r>
      <w:r w:rsidR="008A3C36" w:rsidRPr="00931F07">
        <w:rPr>
          <w:lang w:val="en-US"/>
        </w:rPr>
        <w:t xml:space="preserve">it may require </w:t>
      </w:r>
      <w:r w:rsidR="00F44597">
        <w:rPr>
          <w:lang w:val="en-US"/>
        </w:rPr>
        <w:t xml:space="preserve">quite </w:t>
      </w:r>
      <w:r w:rsidR="008A3C36" w:rsidRPr="00931F07">
        <w:rPr>
          <w:lang w:val="en-US"/>
        </w:rPr>
        <w:t>a number of bits</w:t>
      </w:r>
      <w:r w:rsidRPr="00931F07">
        <w:rPr>
          <w:lang w:val="en-US"/>
        </w:rPr>
        <w:t xml:space="preserve">. Typically, it is not desired to convey a lot of L1 signalling and this, together with that L1 signalling would create interlayer dependences, </w:t>
      </w:r>
      <w:r w:rsidR="008F0140">
        <w:rPr>
          <w:lang w:val="en-US"/>
        </w:rPr>
        <w:t>leads us to</w:t>
      </w:r>
      <w:r w:rsidRPr="00931F07">
        <w:rPr>
          <w:lang w:val="en-US"/>
        </w:rPr>
        <w:t xml:space="preserve"> think that this solution is not preferred. </w:t>
      </w:r>
    </w:p>
    <w:p w14:paraId="10807BC4" w14:textId="7BD1726E" w:rsidR="00AB49E4" w:rsidRPr="00931F07" w:rsidRDefault="00AB49E4" w:rsidP="00AB49E4">
      <w:pPr>
        <w:pStyle w:val="BodyText"/>
        <w:rPr>
          <w:lang w:val="en-US"/>
        </w:rPr>
      </w:pPr>
      <w:r w:rsidRPr="00931F07">
        <w:rPr>
          <w:lang w:val="en-US"/>
        </w:rPr>
        <w:t xml:space="preserve">MAC CEs were already agreed in Release 15 to activate and deactivate PDCP data duplication. Continuing utilizing MAC CEs to further control PDCP operation would at least be consistent with current signalling mechanisms. </w:t>
      </w:r>
      <w:r w:rsidR="009A00A5" w:rsidRPr="00931F07">
        <w:rPr>
          <w:lang w:val="en-US"/>
        </w:rPr>
        <w:t xml:space="preserve">The main advantage of </w:t>
      </w:r>
      <w:r w:rsidRPr="00931F07">
        <w:rPr>
          <w:lang w:val="en-US"/>
        </w:rPr>
        <w:t xml:space="preserve">MAC CE signalling </w:t>
      </w:r>
      <w:r w:rsidR="009A00A5" w:rsidRPr="00931F07">
        <w:rPr>
          <w:lang w:val="en-US"/>
        </w:rPr>
        <w:t xml:space="preserve">compared to L1 </w:t>
      </w:r>
      <w:r w:rsidRPr="00931F07">
        <w:rPr>
          <w:lang w:val="en-US"/>
        </w:rPr>
        <w:t xml:space="preserve">is that </w:t>
      </w:r>
      <w:r w:rsidR="009A00A5" w:rsidRPr="00931F07">
        <w:rPr>
          <w:lang w:val="en-US"/>
        </w:rPr>
        <w:t>MAC CEs</w:t>
      </w:r>
      <w:r w:rsidRPr="00931F07">
        <w:rPr>
          <w:lang w:val="en-US"/>
        </w:rPr>
        <w:t xml:space="preserve"> can be extended easily</w:t>
      </w:r>
      <w:r w:rsidR="00114E9E" w:rsidRPr="00931F07">
        <w:rPr>
          <w:lang w:val="en-US"/>
        </w:rPr>
        <w:t xml:space="preserve"> to incorporate </w:t>
      </w:r>
      <w:r w:rsidR="00A70BC2" w:rsidRPr="00931F07">
        <w:rPr>
          <w:lang w:val="en-US"/>
        </w:rPr>
        <w:t>the necessary signalling to control different aspects.</w:t>
      </w:r>
    </w:p>
    <w:p w14:paraId="2C18CD98" w14:textId="70E11368" w:rsidR="00AB49E4" w:rsidRPr="006B150C" w:rsidRDefault="00AB49E4" w:rsidP="00AB49E4">
      <w:pPr>
        <w:pStyle w:val="BodyText"/>
        <w:rPr>
          <w:lang w:val="en-US"/>
        </w:rPr>
      </w:pPr>
      <w:r w:rsidRPr="00931F07">
        <w:rPr>
          <w:lang w:val="en-US"/>
        </w:rPr>
        <w:t>Leaving the activation and deactivation decision on specified criteria</w:t>
      </w:r>
      <w:r w:rsidRPr="009B538D">
        <w:rPr>
          <w:lang w:val="en-US"/>
        </w:rPr>
        <w:t xml:space="preserve"> </w:t>
      </w:r>
      <w:r w:rsidR="002A50B1" w:rsidRPr="009B538D">
        <w:rPr>
          <w:lang w:val="en-US"/>
        </w:rPr>
        <w:t>e.g. defined for the UE</w:t>
      </w:r>
      <w:r w:rsidRPr="00931F07">
        <w:rPr>
          <w:lang w:val="en-US"/>
        </w:rPr>
        <w:t xml:space="preserve"> would limit the control the network has over the UL resources. In addition, if these criteria depend on UE measurements, predictability and consistent </w:t>
      </w:r>
      <w:proofErr w:type="spellStart"/>
      <w:r w:rsidRPr="00931F07">
        <w:rPr>
          <w:lang w:val="en-US"/>
        </w:rPr>
        <w:t>behaviour</w:t>
      </w:r>
      <w:proofErr w:type="spellEnd"/>
      <w:r w:rsidRPr="00931F07">
        <w:rPr>
          <w:lang w:val="en-US"/>
        </w:rPr>
        <w:t xml:space="preserve"> might be </w:t>
      </w:r>
      <w:r w:rsidR="00787B95" w:rsidRPr="009B538D">
        <w:rPr>
          <w:lang w:val="en-US"/>
        </w:rPr>
        <w:t>lost</w:t>
      </w:r>
      <w:r w:rsidRPr="00931F07">
        <w:rPr>
          <w:lang w:val="en-US"/>
        </w:rPr>
        <w:t xml:space="preserve">. </w:t>
      </w:r>
      <w:r w:rsidR="00C2113E" w:rsidRPr="00931F07">
        <w:rPr>
          <w:lang w:val="en-US"/>
        </w:rPr>
        <w:t>The</w:t>
      </w:r>
      <w:r w:rsidRPr="00931F07">
        <w:rPr>
          <w:lang w:val="en-US"/>
        </w:rPr>
        <w:t xml:space="preserve"> network may apply other criteria than just radio conditions and these criteria cannot be captured in triggers at the UE side.</w:t>
      </w:r>
      <w:r w:rsidR="00C2113E" w:rsidRPr="00931F07">
        <w:rPr>
          <w:lang w:val="en-US"/>
        </w:rPr>
        <w:t xml:space="preserve"> There could, of course, be a combination of criteria </w:t>
      </w:r>
      <w:r w:rsidR="00787B95" w:rsidRPr="009B538D">
        <w:rPr>
          <w:lang w:val="en-US"/>
        </w:rPr>
        <w:t>the</w:t>
      </w:r>
      <w:r w:rsidR="00C2113E" w:rsidRPr="009B538D">
        <w:rPr>
          <w:lang w:val="en-US"/>
        </w:rPr>
        <w:t xml:space="preserve"> network </w:t>
      </w:r>
      <w:r w:rsidR="00C45444" w:rsidRPr="009B538D">
        <w:rPr>
          <w:lang w:val="en-US"/>
        </w:rPr>
        <w:t xml:space="preserve">can base its decision on, also of dynamic nature, </w:t>
      </w:r>
      <w:r w:rsidR="00787B95" w:rsidRPr="009B538D">
        <w:rPr>
          <w:lang w:val="en-US"/>
        </w:rPr>
        <w:t>when</w:t>
      </w:r>
      <w:r w:rsidR="00C2113E" w:rsidRPr="009B538D">
        <w:rPr>
          <w:lang w:val="en-US"/>
        </w:rPr>
        <w:t xml:space="preserve"> </w:t>
      </w:r>
      <w:r w:rsidR="00C2113E" w:rsidRPr="00931F07">
        <w:rPr>
          <w:lang w:val="en-US"/>
        </w:rPr>
        <w:t>MAC CEs</w:t>
      </w:r>
      <w:r w:rsidR="00C45444" w:rsidRPr="009B538D">
        <w:rPr>
          <w:lang w:val="en-US"/>
        </w:rPr>
        <w:t xml:space="preserve"> were used for the dup</w:t>
      </w:r>
      <w:bookmarkStart w:id="1" w:name="_GoBack"/>
      <w:bookmarkEnd w:id="1"/>
      <w:r w:rsidR="00C45444" w:rsidRPr="009B538D">
        <w:rPr>
          <w:lang w:val="en-US"/>
        </w:rPr>
        <w:t>lication handling</w:t>
      </w:r>
      <w:r w:rsidR="00C2113E" w:rsidRPr="009B538D">
        <w:rPr>
          <w:lang w:val="en-US"/>
        </w:rPr>
        <w:t>.</w:t>
      </w:r>
    </w:p>
    <w:p w14:paraId="3732E075" w14:textId="40A99EAD" w:rsidR="00AB49E4" w:rsidRPr="00931F07" w:rsidRDefault="00AB49E4" w:rsidP="00CE0424">
      <w:pPr>
        <w:pStyle w:val="BodyText"/>
        <w:rPr>
          <w:lang w:val="en-US"/>
        </w:rPr>
      </w:pPr>
    </w:p>
    <w:p w14:paraId="4CF1D6E0" w14:textId="061CF9EB" w:rsidR="00937A87" w:rsidRDefault="00A53CB8" w:rsidP="00937A87">
      <w:pPr>
        <w:pStyle w:val="Proposal"/>
        <w:rPr>
          <w:lang w:val="en-US"/>
        </w:rPr>
      </w:pPr>
      <w:bookmarkStart w:id="2" w:name="_Toc1072690"/>
      <w:r w:rsidRPr="00931F07">
        <w:rPr>
          <w:lang w:val="en-US"/>
        </w:rPr>
        <w:t xml:space="preserve">MAC CE signalling is used to change and indicate: </w:t>
      </w:r>
      <w:r w:rsidRPr="00931F07">
        <w:rPr>
          <w:lang w:val="en-US"/>
        </w:rPr>
        <w:br/>
      </w:r>
      <w:proofErr w:type="gramStart"/>
      <w:r w:rsidRPr="00931F07">
        <w:rPr>
          <w:lang w:val="en-US"/>
        </w:rPr>
        <w:t>-</w:t>
      </w:r>
      <w:r w:rsidRPr="009B538D">
        <w:rPr>
          <w:lang w:val="en-US"/>
        </w:rPr>
        <w:t xml:space="preserve"> </w:t>
      </w:r>
      <w:r w:rsidRPr="00931F07">
        <w:rPr>
          <w:lang w:val="en-US"/>
        </w:rPr>
        <w:t xml:space="preserve"> the</w:t>
      </w:r>
      <w:proofErr w:type="gramEnd"/>
      <w:r w:rsidRPr="00931F07">
        <w:rPr>
          <w:lang w:val="en-US"/>
        </w:rPr>
        <w:t xml:space="preserve"> number of copies that PDCP delivers to lower layers</w:t>
      </w:r>
      <w:r w:rsidRPr="00931F07">
        <w:rPr>
          <w:lang w:val="en-US"/>
        </w:rPr>
        <w:br/>
        <w:t>-</w:t>
      </w:r>
      <w:r w:rsidRPr="009B538D">
        <w:rPr>
          <w:lang w:val="en-US"/>
        </w:rPr>
        <w:t xml:space="preserve"> </w:t>
      </w:r>
      <w:r w:rsidRPr="00931F07">
        <w:rPr>
          <w:lang w:val="en-US"/>
        </w:rPr>
        <w:t xml:space="preserve"> the RLC entities to which PDCP should (not) deliver PDCP PDUs</w:t>
      </w:r>
      <w:r w:rsidRPr="00931F07">
        <w:rPr>
          <w:lang w:val="en-US"/>
        </w:rPr>
        <w:br/>
        <w:t>-</w:t>
      </w:r>
      <w:r w:rsidRPr="009B538D">
        <w:rPr>
          <w:lang w:val="en-US"/>
        </w:rPr>
        <w:t xml:space="preserve">  </w:t>
      </w:r>
      <w:r w:rsidRPr="00931F07">
        <w:rPr>
          <w:lang w:val="en-US"/>
        </w:rPr>
        <w:t xml:space="preserve">the </w:t>
      </w:r>
      <w:proofErr w:type="spellStart"/>
      <w:r w:rsidR="009C3318" w:rsidRPr="009B538D">
        <w:rPr>
          <w:lang w:val="en-US"/>
        </w:rPr>
        <w:t>allowedCells</w:t>
      </w:r>
      <w:proofErr w:type="spellEnd"/>
      <w:r w:rsidR="009C3318" w:rsidRPr="009B538D">
        <w:rPr>
          <w:lang w:val="en-US"/>
        </w:rPr>
        <w:t xml:space="preserve"> per LCH</w:t>
      </w:r>
      <w:r w:rsidRPr="00931F07">
        <w:rPr>
          <w:lang w:val="en-US"/>
        </w:rPr>
        <w:t xml:space="preserve"> in which duplicates can (not) be transmitted</w:t>
      </w:r>
      <w:r w:rsidR="00845A6E" w:rsidRPr="00786A3D">
        <w:rPr>
          <w:lang w:val="en-US"/>
        </w:rPr>
        <w:t xml:space="preserve"> </w:t>
      </w:r>
      <w:r w:rsidR="009D1F7D" w:rsidRPr="009B538D">
        <w:rPr>
          <w:lang w:val="en-US"/>
        </w:rPr>
        <w:t>on</w:t>
      </w:r>
      <w:r w:rsidRPr="009B538D">
        <w:rPr>
          <w:lang w:val="en-US"/>
        </w:rPr>
        <w:t>.</w:t>
      </w:r>
      <w:bookmarkEnd w:id="2"/>
    </w:p>
    <w:p w14:paraId="334DB772" w14:textId="77777777" w:rsidR="00C01F33" w:rsidRPr="00CE0424" w:rsidRDefault="00F12B1D" w:rsidP="00CE0424">
      <w:pPr>
        <w:pStyle w:val="Heading1"/>
      </w:pPr>
      <w:r>
        <w:t>4</w:t>
      </w:r>
      <w:r>
        <w:tab/>
      </w:r>
      <w:r w:rsidR="00C01F33" w:rsidRPr="00CE0424">
        <w:t>Conclusion</w:t>
      </w:r>
    </w:p>
    <w:p w14:paraId="2ED9109E" w14:textId="77777777" w:rsidR="006E1C82" w:rsidRPr="00931F07" w:rsidRDefault="008E065E" w:rsidP="006E1C82">
      <w:pPr>
        <w:pStyle w:val="BodyText"/>
        <w:rPr>
          <w:lang w:val="en-US"/>
        </w:rPr>
      </w:pPr>
      <w:r w:rsidRPr="00931F07">
        <w:rPr>
          <w:lang w:val="en-US"/>
        </w:rPr>
        <w:t xml:space="preserve">Based on the discussion in </w:t>
      </w:r>
      <w:r w:rsidR="007729A2" w:rsidRPr="00931F07">
        <w:rPr>
          <w:lang w:val="en-US"/>
        </w:rPr>
        <w:t xml:space="preserve">the previous </w:t>
      </w:r>
      <w:r w:rsidRPr="00931F07">
        <w:rPr>
          <w:lang w:val="en-US"/>
        </w:rPr>
        <w:t>section</w:t>
      </w:r>
      <w:r w:rsidR="007729A2" w:rsidRPr="00931F07">
        <w:rPr>
          <w:lang w:val="en-US"/>
        </w:rPr>
        <w:t>s</w:t>
      </w:r>
      <w:r w:rsidRPr="00931F07">
        <w:rPr>
          <w:lang w:val="en-US"/>
        </w:rPr>
        <w:t xml:space="preserve"> we propose the following:</w:t>
      </w:r>
    </w:p>
    <w:p w14:paraId="1A32C998" w14:textId="1F68F732" w:rsidR="003A7EF3" w:rsidRPr="00D408AF" w:rsidRDefault="00F37BD1" w:rsidP="00D408AF">
      <w:pPr>
        <w:pStyle w:val="Proposal"/>
        <w:numPr>
          <w:ilvl w:val="0"/>
          <w:numId w:val="36"/>
        </w:numPr>
        <w:ind w:left="1304"/>
        <w:rPr>
          <w:lang w:val="en-US"/>
        </w:rPr>
      </w:pPr>
      <w:bookmarkStart w:id="3" w:name="_In-sequence_SDU_delivery"/>
      <w:bookmarkEnd w:id="3"/>
      <w:r w:rsidRPr="00D408AF">
        <w:rPr>
          <w:lang w:val="en-US"/>
        </w:rPr>
        <w:t xml:space="preserve">MAC CE signalling is used to change and indicate: </w:t>
      </w:r>
      <w:r w:rsidRPr="00D408AF">
        <w:rPr>
          <w:lang w:val="en-US"/>
        </w:rPr>
        <w:br/>
      </w:r>
      <w:proofErr w:type="gramStart"/>
      <w:r w:rsidRPr="00D408AF">
        <w:rPr>
          <w:lang w:val="en-US"/>
        </w:rPr>
        <w:t>-  the</w:t>
      </w:r>
      <w:proofErr w:type="gramEnd"/>
      <w:r w:rsidRPr="00D408AF">
        <w:rPr>
          <w:lang w:val="en-US"/>
        </w:rPr>
        <w:t xml:space="preserve"> number of copies that PDCP delivers to lower layers</w:t>
      </w:r>
      <w:r w:rsidRPr="00D408AF">
        <w:rPr>
          <w:lang w:val="en-US"/>
        </w:rPr>
        <w:br/>
        <w:t>-  the RLC entities to which PDCP should (not) deliver PDCP PDUs</w:t>
      </w:r>
      <w:r w:rsidRPr="00D408AF">
        <w:rPr>
          <w:lang w:val="en-US"/>
        </w:rPr>
        <w:br/>
        <w:t xml:space="preserve">-  the </w:t>
      </w:r>
      <w:proofErr w:type="spellStart"/>
      <w:r w:rsidRPr="00D408AF">
        <w:rPr>
          <w:lang w:val="en-US"/>
        </w:rPr>
        <w:t>allowedCells</w:t>
      </w:r>
      <w:proofErr w:type="spellEnd"/>
      <w:r w:rsidRPr="00D408AF">
        <w:rPr>
          <w:lang w:val="en-US"/>
        </w:rPr>
        <w:t xml:space="preserve"> per LCH in which duplicates can (not) be transmitted on.</w:t>
      </w:r>
    </w:p>
    <w:sectPr w:rsidR="003A7EF3" w:rsidRPr="00D408AF"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4FE31" w14:textId="77777777" w:rsidR="00E87F93" w:rsidRDefault="00E87F93">
      <w:r>
        <w:separator/>
      </w:r>
    </w:p>
  </w:endnote>
  <w:endnote w:type="continuationSeparator" w:id="0">
    <w:p w14:paraId="3F7A6210" w14:textId="77777777" w:rsidR="00E87F93" w:rsidRDefault="00E87F93">
      <w:r>
        <w:continuationSeparator/>
      </w:r>
    </w:p>
  </w:endnote>
  <w:endnote w:type="continuationNotice" w:id="1">
    <w:p w14:paraId="7F8F4EF6" w14:textId="77777777" w:rsidR="00E87F93" w:rsidRDefault="00E87F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Capital TT">
    <w:altName w:val="Calibri"/>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66A0B" w14:textId="77777777" w:rsidR="00E87F93" w:rsidRDefault="00E87F93">
      <w:r>
        <w:separator/>
      </w:r>
    </w:p>
  </w:footnote>
  <w:footnote w:type="continuationSeparator" w:id="0">
    <w:p w14:paraId="60D1F5CF" w14:textId="77777777" w:rsidR="00E87F93" w:rsidRDefault="00E87F93">
      <w:r>
        <w:continuationSeparator/>
      </w:r>
    </w:p>
  </w:footnote>
  <w:footnote w:type="continuationNotice" w:id="1">
    <w:p w14:paraId="4FDB2568" w14:textId="77777777" w:rsidR="00E87F93" w:rsidRDefault="00E87F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6872B0"/>
    <w:multiLevelType w:val="hybridMultilevel"/>
    <w:tmpl w:val="5888F392"/>
    <w:lvl w:ilvl="0" w:tplc="BB5C4BF2">
      <w:start w:val="1"/>
      <w:numFmt w:val="bullet"/>
      <w:lvlText w:val="–"/>
      <w:lvlJc w:val="left"/>
      <w:pPr>
        <w:tabs>
          <w:tab w:val="num" w:pos="720"/>
        </w:tabs>
        <w:ind w:left="720" w:hanging="360"/>
      </w:pPr>
      <w:rPr>
        <w:rFonts w:ascii="Ericsson Capital TT" w:hAnsi="Ericsson Capital TT" w:hint="default"/>
      </w:rPr>
    </w:lvl>
    <w:lvl w:ilvl="1" w:tplc="F72876E0">
      <w:start w:val="1"/>
      <w:numFmt w:val="bullet"/>
      <w:lvlText w:val="–"/>
      <w:lvlJc w:val="left"/>
      <w:pPr>
        <w:tabs>
          <w:tab w:val="num" w:pos="1440"/>
        </w:tabs>
        <w:ind w:left="1440" w:hanging="360"/>
      </w:pPr>
      <w:rPr>
        <w:rFonts w:ascii="Ericsson Capital TT" w:hAnsi="Ericsson Capital TT" w:hint="default"/>
      </w:rPr>
    </w:lvl>
    <w:lvl w:ilvl="2" w:tplc="D5B40930" w:tentative="1">
      <w:start w:val="1"/>
      <w:numFmt w:val="bullet"/>
      <w:lvlText w:val="–"/>
      <w:lvlJc w:val="left"/>
      <w:pPr>
        <w:tabs>
          <w:tab w:val="num" w:pos="2160"/>
        </w:tabs>
        <w:ind w:left="2160" w:hanging="360"/>
      </w:pPr>
      <w:rPr>
        <w:rFonts w:ascii="Ericsson Capital TT" w:hAnsi="Ericsson Capital TT" w:hint="default"/>
      </w:rPr>
    </w:lvl>
    <w:lvl w:ilvl="3" w:tplc="D8EC85A2" w:tentative="1">
      <w:start w:val="1"/>
      <w:numFmt w:val="bullet"/>
      <w:lvlText w:val="–"/>
      <w:lvlJc w:val="left"/>
      <w:pPr>
        <w:tabs>
          <w:tab w:val="num" w:pos="2880"/>
        </w:tabs>
        <w:ind w:left="2880" w:hanging="360"/>
      </w:pPr>
      <w:rPr>
        <w:rFonts w:ascii="Ericsson Capital TT" w:hAnsi="Ericsson Capital TT" w:hint="default"/>
      </w:rPr>
    </w:lvl>
    <w:lvl w:ilvl="4" w:tplc="4088F5BA" w:tentative="1">
      <w:start w:val="1"/>
      <w:numFmt w:val="bullet"/>
      <w:lvlText w:val="–"/>
      <w:lvlJc w:val="left"/>
      <w:pPr>
        <w:tabs>
          <w:tab w:val="num" w:pos="3600"/>
        </w:tabs>
        <w:ind w:left="3600" w:hanging="360"/>
      </w:pPr>
      <w:rPr>
        <w:rFonts w:ascii="Ericsson Capital TT" w:hAnsi="Ericsson Capital TT" w:hint="default"/>
      </w:rPr>
    </w:lvl>
    <w:lvl w:ilvl="5" w:tplc="624A2B06" w:tentative="1">
      <w:start w:val="1"/>
      <w:numFmt w:val="bullet"/>
      <w:lvlText w:val="–"/>
      <w:lvlJc w:val="left"/>
      <w:pPr>
        <w:tabs>
          <w:tab w:val="num" w:pos="4320"/>
        </w:tabs>
        <w:ind w:left="4320" w:hanging="360"/>
      </w:pPr>
      <w:rPr>
        <w:rFonts w:ascii="Ericsson Capital TT" w:hAnsi="Ericsson Capital TT" w:hint="default"/>
      </w:rPr>
    </w:lvl>
    <w:lvl w:ilvl="6" w:tplc="DBCC9F2E" w:tentative="1">
      <w:start w:val="1"/>
      <w:numFmt w:val="bullet"/>
      <w:lvlText w:val="–"/>
      <w:lvlJc w:val="left"/>
      <w:pPr>
        <w:tabs>
          <w:tab w:val="num" w:pos="5040"/>
        </w:tabs>
        <w:ind w:left="5040" w:hanging="360"/>
      </w:pPr>
      <w:rPr>
        <w:rFonts w:ascii="Ericsson Capital TT" w:hAnsi="Ericsson Capital TT" w:hint="default"/>
      </w:rPr>
    </w:lvl>
    <w:lvl w:ilvl="7" w:tplc="195EA6A4" w:tentative="1">
      <w:start w:val="1"/>
      <w:numFmt w:val="bullet"/>
      <w:lvlText w:val="–"/>
      <w:lvlJc w:val="left"/>
      <w:pPr>
        <w:tabs>
          <w:tab w:val="num" w:pos="5760"/>
        </w:tabs>
        <w:ind w:left="5760" w:hanging="360"/>
      </w:pPr>
      <w:rPr>
        <w:rFonts w:ascii="Ericsson Capital TT" w:hAnsi="Ericsson Capital TT" w:hint="default"/>
      </w:rPr>
    </w:lvl>
    <w:lvl w:ilvl="8" w:tplc="54407E3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F73744D"/>
    <w:multiLevelType w:val="hybridMultilevel"/>
    <w:tmpl w:val="F8AA48EA"/>
    <w:lvl w:ilvl="0" w:tplc="BCB4C09A">
      <w:start w:val="1"/>
      <w:numFmt w:val="bullet"/>
      <w:lvlText w:val="–"/>
      <w:lvlJc w:val="left"/>
      <w:pPr>
        <w:tabs>
          <w:tab w:val="num" w:pos="720"/>
        </w:tabs>
        <w:ind w:left="720" w:hanging="360"/>
      </w:pPr>
      <w:rPr>
        <w:rFonts w:ascii="Ericsson Capital TT" w:hAnsi="Ericsson Capital TT" w:hint="default"/>
      </w:rPr>
    </w:lvl>
    <w:lvl w:ilvl="1" w:tplc="8E32B2A2">
      <w:start w:val="1"/>
      <w:numFmt w:val="bullet"/>
      <w:lvlText w:val="–"/>
      <w:lvlJc w:val="left"/>
      <w:pPr>
        <w:tabs>
          <w:tab w:val="num" w:pos="1440"/>
        </w:tabs>
        <w:ind w:left="1440" w:hanging="360"/>
      </w:pPr>
      <w:rPr>
        <w:rFonts w:ascii="Ericsson Capital TT" w:hAnsi="Ericsson Capital TT" w:hint="default"/>
      </w:rPr>
    </w:lvl>
    <w:lvl w:ilvl="2" w:tplc="77D47718" w:tentative="1">
      <w:start w:val="1"/>
      <w:numFmt w:val="bullet"/>
      <w:lvlText w:val="–"/>
      <w:lvlJc w:val="left"/>
      <w:pPr>
        <w:tabs>
          <w:tab w:val="num" w:pos="2160"/>
        </w:tabs>
        <w:ind w:left="2160" w:hanging="360"/>
      </w:pPr>
      <w:rPr>
        <w:rFonts w:ascii="Ericsson Capital TT" w:hAnsi="Ericsson Capital TT" w:hint="default"/>
      </w:rPr>
    </w:lvl>
    <w:lvl w:ilvl="3" w:tplc="750A5B02" w:tentative="1">
      <w:start w:val="1"/>
      <w:numFmt w:val="bullet"/>
      <w:lvlText w:val="–"/>
      <w:lvlJc w:val="left"/>
      <w:pPr>
        <w:tabs>
          <w:tab w:val="num" w:pos="2880"/>
        </w:tabs>
        <w:ind w:left="2880" w:hanging="360"/>
      </w:pPr>
      <w:rPr>
        <w:rFonts w:ascii="Ericsson Capital TT" w:hAnsi="Ericsson Capital TT" w:hint="default"/>
      </w:rPr>
    </w:lvl>
    <w:lvl w:ilvl="4" w:tplc="CA5E2E56" w:tentative="1">
      <w:start w:val="1"/>
      <w:numFmt w:val="bullet"/>
      <w:lvlText w:val="–"/>
      <w:lvlJc w:val="left"/>
      <w:pPr>
        <w:tabs>
          <w:tab w:val="num" w:pos="3600"/>
        </w:tabs>
        <w:ind w:left="3600" w:hanging="360"/>
      </w:pPr>
      <w:rPr>
        <w:rFonts w:ascii="Ericsson Capital TT" w:hAnsi="Ericsson Capital TT" w:hint="default"/>
      </w:rPr>
    </w:lvl>
    <w:lvl w:ilvl="5" w:tplc="187C8E9A" w:tentative="1">
      <w:start w:val="1"/>
      <w:numFmt w:val="bullet"/>
      <w:lvlText w:val="–"/>
      <w:lvlJc w:val="left"/>
      <w:pPr>
        <w:tabs>
          <w:tab w:val="num" w:pos="4320"/>
        </w:tabs>
        <w:ind w:left="4320" w:hanging="360"/>
      </w:pPr>
      <w:rPr>
        <w:rFonts w:ascii="Ericsson Capital TT" w:hAnsi="Ericsson Capital TT" w:hint="default"/>
      </w:rPr>
    </w:lvl>
    <w:lvl w:ilvl="6" w:tplc="0D14349C" w:tentative="1">
      <w:start w:val="1"/>
      <w:numFmt w:val="bullet"/>
      <w:lvlText w:val="–"/>
      <w:lvlJc w:val="left"/>
      <w:pPr>
        <w:tabs>
          <w:tab w:val="num" w:pos="5040"/>
        </w:tabs>
        <w:ind w:left="5040" w:hanging="360"/>
      </w:pPr>
      <w:rPr>
        <w:rFonts w:ascii="Ericsson Capital TT" w:hAnsi="Ericsson Capital TT" w:hint="default"/>
      </w:rPr>
    </w:lvl>
    <w:lvl w:ilvl="7" w:tplc="D2A826E0" w:tentative="1">
      <w:start w:val="1"/>
      <w:numFmt w:val="bullet"/>
      <w:lvlText w:val="–"/>
      <w:lvlJc w:val="left"/>
      <w:pPr>
        <w:tabs>
          <w:tab w:val="num" w:pos="5760"/>
        </w:tabs>
        <w:ind w:left="5760" w:hanging="360"/>
      </w:pPr>
      <w:rPr>
        <w:rFonts w:ascii="Ericsson Capital TT" w:hAnsi="Ericsson Capital TT" w:hint="default"/>
      </w:rPr>
    </w:lvl>
    <w:lvl w:ilvl="8" w:tplc="C78E361A"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64D500C"/>
    <w:multiLevelType w:val="hybridMultilevel"/>
    <w:tmpl w:val="1D14CC08"/>
    <w:lvl w:ilvl="0" w:tplc="DCEAB87C">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5D19EE"/>
    <w:multiLevelType w:val="hybridMultilevel"/>
    <w:tmpl w:val="6C323102"/>
    <w:lvl w:ilvl="0" w:tplc="40EC0D4C">
      <w:numFmt w:val="bullet"/>
      <w:lvlText w:val="-"/>
      <w:lvlJc w:val="left"/>
      <w:pPr>
        <w:ind w:left="930" w:hanging="360"/>
      </w:pPr>
      <w:rPr>
        <w:rFonts w:ascii="Arial" w:eastAsiaTheme="minorHAnsi"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580"/>
        </w:tabs>
        <w:ind w:left="2580"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F1356B"/>
    <w:multiLevelType w:val="hybridMultilevel"/>
    <w:tmpl w:val="35A2FC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7FF640E"/>
    <w:multiLevelType w:val="hybridMultilevel"/>
    <w:tmpl w:val="2F6E01C2"/>
    <w:lvl w:ilvl="0" w:tplc="40F2FA1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DD71AD"/>
    <w:multiLevelType w:val="hybridMultilevel"/>
    <w:tmpl w:val="57F2328A"/>
    <w:lvl w:ilvl="0" w:tplc="44FAA8D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F727C89"/>
    <w:multiLevelType w:val="hybridMultilevel"/>
    <w:tmpl w:val="04C087E6"/>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3"/>
  </w:num>
  <w:num w:numId="2">
    <w:abstractNumId w:val="23"/>
  </w:num>
  <w:num w:numId="3">
    <w:abstractNumId w:val="18"/>
  </w:num>
  <w:num w:numId="4">
    <w:abstractNumId w:val="19"/>
  </w:num>
  <w:num w:numId="5">
    <w:abstractNumId w:val="15"/>
  </w:num>
  <w:num w:numId="6">
    <w:abstractNumId w:val="22"/>
  </w:num>
  <w:num w:numId="7">
    <w:abstractNumId w:val="27"/>
  </w:num>
  <w:num w:numId="8">
    <w:abstractNumId w:val="16"/>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8"/>
  </w:num>
  <w:num w:numId="17">
    <w:abstractNumId w:val="10"/>
  </w:num>
  <w:num w:numId="18">
    <w:abstractNumId w:val="11"/>
  </w:num>
  <w:num w:numId="19">
    <w:abstractNumId w:val="6"/>
  </w:num>
  <w:num w:numId="20">
    <w:abstractNumId w:val="31"/>
  </w:num>
  <w:num w:numId="21">
    <w:abstractNumId w:val="17"/>
  </w:num>
  <w:num w:numId="22">
    <w:abstractNumId w:val="30"/>
  </w:num>
  <w:num w:numId="23">
    <w:abstractNumId w:val="26"/>
  </w:num>
  <w:num w:numId="24">
    <w:abstractNumId w:val="9"/>
  </w:num>
  <w:num w:numId="25">
    <w:abstractNumId w:val="7"/>
  </w:num>
  <w:num w:numId="26">
    <w:abstractNumId w:val="12"/>
  </w:num>
  <w:num w:numId="27">
    <w:abstractNumId w:val="32"/>
  </w:num>
  <w:num w:numId="28">
    <w:abstractNumId w:val="29"/>
  </w:num>
  <w:num w:numId="29">
    <w:abstractNumId w:val="20"/>
  </w:num>
  <w:num w:numId="30">
    <w:abstractNumId w:val="5"/>
  </w:num>
  <w:num w:numId="31">
    <w:abstractNumId w:val="33"/>
  </w:num>
  <w:num w:numId="32">
    <w:abstractNumId w:val="8"/>
  </w:num>
  <w:num w:numId="33">
    <w:abstractNumId w:val="14"/>
  </w:num>
  <w:num w:numId="34">
    <w:abstractNumId w:val="4"/>
  </w:num>
  <w:num w:numId="35">
    <w:abstractNumId w:val="18"/>
    <w:lvlOverride w:ilvl="0">
      <w:startOverride w:val="1"/>
    </w:lvlOverride>
  </w:num>
  <w:num w:numId="36">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11E8"/>
    <w:rsid w:val="0000271C"/>
    <w:rsid w:val="00002A37"/>
    <w:rsid w:val="00003648"/>
    <w:rsid w:val="000045EC"/>
    <w:rsid w:val="00005428"/>
    <w:rsid w:val="0000564C"/>
    <w:rsid w:val="00006446"/>
    <w:rsid w:val="00006896"/>
    <w:rsid w:val="00007CDC"/>
    <w:rsid w:val="00007F9A"/>
    <w:rsid w:val="00011B28"/>
    <w:rsid w:val="000144FD"/>
    <w:rsid w:val="000150B8"/>
    <w:rsid w:val="00015D15"/>
    <w:rsid w:val="00017927"/>
    <w:rsid w:val="000238C8"/>
    <w:rsid w:val="00025362"/>
    <w:rsid w:val="0002564D"/>
    <w:rsid w:val="00025ECA"/>
    <w:rsid w:val="00026F46"/>
    <w:rsid w:val="0003158A"/>
    <w:rsid w:val="00031FA1"/>
    <w:rsid w:val="000325B8"/>
    <w:rsid w:val="00033423"/>
    <w:rsid w:val="00034261"/>
    <w:rsid w:val="00034C15"/>
    <w:rsid w:val="00036BA1"/>
    <w:rsid w:val="00037A5E"/>
    <w:rsid w:val="00040554"/>
    <w:rsid w:val="000422E2"/>
    <w:rsid w:val="00042F22"/>
    <w:rsid w:val="0004343F"/>
    <w:rsid w:val="000444EF"/>
    <w:rsid w:val="00044E6F"/>
    <w:rsid w:val="00051727"/>
    <w:rsid w:val="0005280E"/>
    <w:rsid w:val="00052A07"/>
    <w:rsid w:val="000534E3"/>
    <w:rsid w:val="0005603C"/>
    <w:rsid w:val="0005606A"/>
    <w:rsid w:val="00057117"/>
    <w:rsid w:val="000572FA"/>
    <w:rsid w:val="000603FF"/>
    <w:rsid w:val="000608C2"/>
    <w:rsid w:val="000616E7"/>
    <w:rsid w:val="0006487E"/>
    <w:rsid w:val="00065E1A"/>
    <w:rsid w:val="00070732"/>
    <w:rsid w:val="00072312"/>
    <w:rsid w:val="00072A07"/>
    <w:rsid w:val="00072F84"/>
    <w:rsid w:val="00077E5F"/>
    <w:rsid w:val="0008036A"/>
    <w:rsid w:val="000812DB"/>
    <w:rsid w:val="00081AE6"/>
    <w:rsid w:val="000833D6"/>
    <w:rsid w:val="00083C48"/>
    <w:rsid w:val="00084C30"/>
    <w:rsid w:val="000855EB"/>
    <w:rsid w:val="000858A4"/>
    <w:rsid w:val="00085B52"/>
    <w:rsid w:val="000866F2"/>
    <w:rsid w:val="0008695F"/>
    <w:rsid w:val="00086A2A"/>
    <w:rsid w:val="0009009F"/>
    <w:rsid w:val="00091557"/>
    <w:rsid w:val="000916B7"/>
    <w:rsid w:val="00092331"/>
    <w:rsid w:val="000924C1"/>
    <w:rsid w:val="000924F0"/>
    <w:rsid w:val="00093474"/>
    <w:rsid w:val="0009510F"/>
    <w:rsid w:val="00095261"/>
    <w:rsid w:val="00095FB6"/>
    <w:rsid w:val="0009673A"/>
    <w:rsid w:val="000A1B7B"/>
    <w:rsid w:val="000A27FC"/>
    <w:rsid w:val="000A3342"/>
    <w:rsid w:val="000A56F2"/>
    <w:rsid w:val="000A6212"/>
    <w:rsid w:val="000A7923"/>
    <w:rsid w:val="000A7B2E"/>
    <w:rsid w:val="000B0CC1"/>
    <w:rsid w:val="000B1098"/>
    <w:rsid w:val="000B16C6"/>
    <w:rsid w:val="000B2719"/>
    <w:rsid w:val="000B3112"/>
    <w:rsid w:val="000B3A8F"/>
    <w:rsid w:val="000B4AB9"/>
    <w:rsid w:val="000B58C3"/>
    <w:rsid w:val="000B61E9"/>
    <w:rsid w:val="000B7752"/>
    <w:rsid w:val="000C165A"/>
    <w:rsid w:val="000C2E19"/>
    <w:rsid w:val="000C39B4"/>
    <w:rsid w:val="000C3B19"/>
    <w:rsid w:val="000C6CE8"/>
    <w:rsid w:val="000C758D"/>
    <w:rsid w:val="000D0D07"/>
    <w:rsid w:val="000D1729"/>
    <w:rsid w:val="000D3523"/>
    <w:rsid w:val="000D4797"/>
    <w:rsid w:val="000D5EF9"/>
    <w:rsid w:val="000D69C1"/>
    <w:rsid w:val="000D6AB1"/>
    <w:rsid w:val="000D7910"/>
    <w:rsid w:val="000E0527"/>
    <w:rsid w:val="000E1E92"/>
    <w:rsid w:val="000F06D6"/>
    <w:rsid w:val="000F0EB1"/>
    <w:rsid w:val="000F1106"/>
    <w:rsid w:val="000F3BE9"/>
    <w:rsid w:val="000F3C1E"/>
    <w:rsid w:val="000F3F6C"/>
    <w:rsid w:val="000F5FBA"/>
    <w:rsid w:val="000F6DF3"/>
    <w:rsid w:val="001005FF"/>
    <w:rsid w:val="001062FB"/>
    <w:rsid w:val="001063E6"/>
    <w:rsid w:val="00107DD3"/>
    <w:rsid w:val="001138C2"/>
    <w:rsid w:val="00113CF4"/>
    <w:rsid w:val="0011406D"/>
    <w:rsid w:val="00114E9E"/>
    <w:rsid w:val="001153EA"/>
    <w:rsid w:val="00115643"/>
    <w:rsid w:val="001163A0"/>
    <w:rsid w:val="00116765"/>
    <w:rsid w:val="0011796D"/>
    <w:rsid w:val="00117E31"/>
    <w:rsid w:val="00120642"/>
    <w:rsid w:val="001219F5"/>
    <w:rsid w:val="00121A20"/>
    <w:rsid w:val="0012377F"/>
    <w:rsid w:val="00124314"/>
    <w:rsid w:val="0012596C"/>
    <w:rsid w:val="00125E0D"/>
    <w:rsid w:val="00126B4A"/>
    <w:rsid w:val="00131C91"/>
    <w:rsid w:val="00132FD0"/>
    <w:rsid w:val="001344C0"/>
    <w:rsid w:val="001346FA"/>
    <w:rsid w:val="00135252"/>
    <w:rsid w:val="0013691F"/>
    <w:rsid w:val="00137AB5"/>
    <w:rsid w:val="00137F0B"/>
    <w:rsid w:val="00145FFC"/>
    <w:rsid w:val="001462FA"/>
    <w:rsid w:val="00147AFA"/>
    <w:rsid w:val="00151069"/>
    <w:rsid w:val="00151E23"/>
    <w:rsid w:val="001526E0"/>
    <w:rsid w:val="0015367B"/>
    <w:rsid w:val="001551B5"/>
    <w:rsid w:val="00161FC4"/>
    <w:rsid w:val="001623A4"/>
    <w:rsid w:val="001641CF"/>
    <w:rsid w:val="001659C1"/>
    <w:rsid w:val="001662A9"/>
    <w:rsid w:val="00171D9C"/>
    <w:rsid w:val="00173786"/>
    <w:rsid w:val="00173A8E"/>
    <w:rsid w:val="0017502C"/>
    <w:rsid w:val="001775D4"/>
    <w:rsid w:val="001779CF"/>
    <w:rsid w:val="00180B29"/>
    <w:rsid w:val="0018143F"/>
    <w:rsid w:val="0018159C"/>
    <w:rsid w:val="00181FF8"/>
    <w:rsid w:val="001852D0"/>
    <w:rsid w:val="0018538F"/>
    <w:rsid w:val="0018541F"/>
    <w:rsid w:val="00190AC1"/>
    <w:rsid w:val="00190CEC"/>
    <w:rsid w:val="0019341A"/>
    <w:rsid w:val="00194068"/>
    <w:rsid w:val="001958AE"/>
    <w:rsid w:val="00196F89"/>
    <w:rsid w:val="00197D1B"/>
    <w:rsid w:val="00197DF9"/>
    <w:rsid w:val="001A1987"/>
    <w:rsid w:val="001A2564"/>
    <w:rsid w:val="001A376B"/>
    <w:rsid w:val="001A5204"/>
    <w:rsid w:val="001A525B"/>
    <w:rsid w:val="001A5774"/>
    <w:rsid w:val="001A6173"/>
    <w:rsid w:val="001A6CBA"/>
    <w:rsid w:val="001B0D97"/>
    <w:rsid w:val="001B16F1"/>
    <w:rsid w:val="001B3716"/>
    <w:rsid w:val="001B375F"/>
    <w:rsid w:val="001B46BD"/>
    <w:rsid w:val="001B515F"/>
    <w:rsid w:val="001B58E4"/>
    <w:rsid w:val="001B5A5D"/>
    <w:rsid w:val="001B7D67"/>
    <w:rsid w:val="001B7E95"/>
    <w:rsid w:val="001C1CE5"/>
    <w:rsid w:val="001C3B71"/>
    <w:rsid w:val="001C3D2A"/>
    <w:rsid w:val="001C3FC4"/>
    <w:rsid w:val="001C534B"/>
    <w:rsid w:val="001C6876"/>
    <w:rsid w:val="001D1781"/>
    <w:rsid w:val="001D3549"/>
    <w:rsid w:val="001D5043"/>
    <w:rsid w:val="001D51BA"/>
    <w:rsid w:val="001D53E7"/>
    <w:rsid w:val="001D5CCC"/>
    <w:rsid w:val="001D6342"/>
    <w:rsid w:val="001D6D53"/>
    <w:rsid w:val="001D7C2B"/>
    <w:rsid w:val="001E4D8D"/>
    <w:rsid w:val="001E4E52"/>
    <w:rsid w:val="001E58E2"/>
    <w:rsid w:val="001E65A2"/>
    <w:rsid w:val="001E7AED"/>
    <w:rsid w:val="001E7CB5"/>
    <w:rsid w:val="001F3916"/>
    <w:rsid w:val="001F4E26"/>
    <w:rsid w:val="001F54C5"/>
    <w:rsid w:val="001F662C"/>
    <w:rsid w:val="001F6EAA"/>
    <w:rsid w:val="001F7074"/>
    <w:rsid w:val="001F7BC5"/>
    <w:rsid w:val="001F7F72"/>
    <w:rsid w:val="00200490"/>
    <w:rsid w:val="002005F9"/>
    <w:rsid w:val="00201F3A"/>
    <w:rsid w:val="00201F56"/>
    <w:rsid w:val="002022B4"/>
    <w:rsid w:val="002031C2"/>
    <w:rsid w:val="00203F96"/>
    <w:rsid w:val="00204383"/>
    <w:rsid w:val="00205880"/>
    <w:rsid w:val="002066AD"/>
    <w:rsid w:val="002069B2"/>
    <w:rsid w:val="00207A5C"/>
    <w:rsid w:val="00207FA3"/>
    <w:rsid w:val="00210E3F"/>
    <w:rsid w:val="00214DA8"/>
    <w:rsid w:val="00215041"/>
    <w:rsid w:val="00215423"/>
    <w:rsid w:val="0021570B"/>
    <w:rsid w:val="002158FA"/>
    <w:rsid w:val="00216438"/>
    <w:rsid w:val="00220600"/>
    <w:rsid w:val="002224DB"/>
    <w:rsid w:val="00222717"/>
    <w:rsid w:val="00223FCB"/>
    <w:rsid w:val="002252C3"/>
    <w:rsid w:val="002259D9"/>
    <w:rsid w:val="00225C54"/>
    <w:rsid w:val="00230393"/>
    <w:rsid w:val="00230765"/>
    <w:rsid w:val="00230A0D"/>
    <w:rsid w:val="00230D18"/>
    <w:rsid w:val="00231889"/>
    <w:rsid w:val="002319E4"/>
    <w:rsid w:val="002319E5"/>
    <w:rsid w:val="00235202"/>
    <w:rsid w:val="00235337"/>
    <w:rsid w:val="00235632"/>
    <w:rsid w:val="00235872"/>
    <w:rsid w:val="00237E1C"/>
    <w:rsid w:val="00237EE6"/>
    <w:rsid w:val="00241559"/>
    <w:rsid w:val="00242311"/>
    <w:rsid w:val="002435B3"/>
    <w:rsid w:val="0024360A"/>
    <w:rsid w:val="0024402F"/>
    <w:rsid w:val="002458EB"/>
    <w:rsid w:val="002500C8"/>
    <w:rsid w:val="00252904"/>
    <w:rsid w:val="00252A20"/>
    <w:rsid w:val="00257543"/>
    <w:rsid w:val="00260702"/>
    <w:rsid w:val="002617E7"/>
    <w:rsid w:val="00262A99"/>
    <w:rsid w:val="00262F78"/>
    <w:rsid w:val="00263DA8"/>
    <w:rsid w:val="00263E17"/>
    <w:rsid w:val="00263F35"/>
    <w:rsid w:val="00264228"/>
    <w:rsid w:val="00264334"/>
    <w:rsid w:val="0026473E"/>
    <w:rsid w:val="002651B4"/>
    <w:rsid w:val="00266214"/>
    <w:rsid w:val="0026732A"/>
    <w:rsid w:val="00267650"/>
    <w:rsid w:val="002677B1"/>
    <w:rsid w:val="00267C83"/>
    <w:rsid w:val="00270B53"/>
    <w:rsid w:val="0027144F"/>
    <w:rsid w:val="00271813"/>
    <w:rsid w:val="00271F3A"/>
    <w:rsid w:val="0027273E"/>
    <w:rsid w:val="00273278"/>
    <w:rsid w:val="002737F4"/>
    <w:rsid w:val="00273A7C"/>
    <w:rsid w:val="0027784F"/>
    <w:rsid w:val="00280563"/>
    <w:rsid w:val="002805F5"/>
    <w:rsid w:val="00280751"/>
    <w:rsid w:val="002808BC"/>
    <w:rsid w:val="0028219F"/>
    <w:rsid w:val="0028280A"/>
    <w:rsid w:val="00282E9A"/>
    <w:rsid w:val="00286ACD"/>
    <w:rsid w:val="00287838"/>
    <w:rsid w:val="00287AD8"/>
    <w:rsid w:val="002907B5"/>
    <w:rsid w:val="00290EBA"/>
    <w:rsid w:val="00292EB7"/>
    <w:rsid w:val="0029592D"/>
    <w:rsid w:val="00296227"/>
    <w:rsid w:val="00296464"/>
    <w:rsid w:val="00296F44"/>
    <w:rsid w:val="0029777D"/>
    <w:rsid w:val="002A055E"/>
    <w:rsid w:val="002A1D4E"/>
    <w:rsid w:val="002A2869"/>
    <w:rsid w:val="002A40CA"/>
    <w:rsid w:val="002A50B1"/>
    <w:rsid w:val="002A54F9"/>
    <w:rsid w:val="002A637F"/>
    <w:rsid w:val="002B0ED2"/>
    <w:rsid w:val="002B15A6"/>
    <w:rsid w:val="002B24D6"/>
    <w:rsid w:val="002B4BB1"/>
    <w:rsid w:val="002B5341"/>
    <w:rsid w:val="002B706B"/>
    <w:rsid w:val="002B761A"/>
    <w:rsid w:val="002B7F84"/>
    <w:rsid w:val="002C07AD"/>
    <w:rsid w:val="002C3BA4"/>
    <w:rsid w:val="002C41E6"/>
    <w:rsid w:val="002C6A4E"/>
    <w:rsid w:val="002C6C83"/>
    <w:rsid w:val="002D071A"/>
    <w:rsid w:val="002D18DE"/>
    <w:rsid w:val="002D2881"/>
    <w:rsid w:val="002D2A79"/>
    <w:rsid w:val="002D34B2"/>
    <w:rsid w:val="002D3965"/>
    <w:rsid w:val="002D43B9"/>
    <w:rsid w:val="002D48B0"/>
    <w:rsid w:val="002D5816"/>
    <w:rsid w:val="002D5B37"/>
    <w:rsid w:val="002D6FD4"/>
    <w:rsid w:val="002D7637"/>
    <w:rsid w:val="002E01A8"/>
    <w:rsid w:val="002E139C"/>
    <w:rsid w:val="002E17F2"/>
    <w:rsid w:val="002E41C4"/>
    <w:rsid w:val="002E75CB"/>
    <w:rsid w:val="002E7CAE"/>
    <w:rsid w:val="002F2771"/>
    <w:rsid w:val="002F359E"/>
    <w:rsid w:val="002F37A9"/>
    <w:rsid w:val="002F3B74"/>
    <w:rsid w:val="002F76F0"/>
    <w:rsid w:val="00300031"/>
    <w:rsid w:val="00301CE6"/>
    <w:rsid w:val="0030256B"/>
    <w:rsid w:val="00302C53"/>
    <w:rsid w:val="00302E22"/>
    <w:rsid w:val="00303CEB"/>
    <w:rsid w:val="003047FA"/>
    <w:rsid w:val="0030501F"/>
    <w:rsid w:val="003071B8"/>
    <w:rsid w:val="00307388"/>
    <w:rsid w:val="0030798E"/>
    <w:rsid w:val="00307BA1"/>
    <w:rsid w:val="00311702"/>
    <w:rsid w:val="00311E82"/>
    <w:rsid w:val="00313B1A"/>
    <w:rsid w:val="00313FD6"/>
    <w:rsid w:val="003143BD"/>
    <w:rsid w:val="00315117"/>
    <w:rsid w:val="00315363"/>
    <w:rsid w:val="003201C5"/>
    <w:rsid w:val="003203ED"/>
    <w:rsid w:val="00321696"/>
    <w:rsid w:val="00322C9F"/>
    <w:rsid w:val="003244A2"/>
    <w:rsid w:val="00324D23"/>
    <w:rsid w:val="00326BDC"/>
    <w:rsid w:val="00326CC4"/>
    <w:rsid w:val="00327E48"/>
    <w:rsid w:val="00327FB1"/>
    <w:rsid w:val="00331751"/>
    <w:rsid w:val="00331EEC"/>
    <w:rsid w:val="003327D0"/>
    <w:rsid w:val="00334579"/>
    <w:rsid w:val="00334876"/>
    <w:rsid w:val="00335858"/>
    <w:rsid w:val="00336BDA"/>
    <w:rsid w:val="0034033B"/>
    <w:rsid w:val="00342404"/>
    <w:rsid w:val="003426B3"/>
    <w:rsid w:val="00342BD7"/>
    <w:rsid w:val="00346DB5"/>
    <w:rsid w:val="003477B1"/>
    <w:rsid w:val="0035022A"/>
    <w:rsid w:val="00352259"/>
    <w:rsid w:val="00353530"/>
    <w:rsid w:val="00354DB3"/>
    <w:rsid w:val="003563A4"/>
    <w:rsid w:val="00357380"/>
    <w:rsid w:val="003602D9"/>
    <w:rsid w:val="003604CE"/>
    <w:rsid w:val="00361710"/>
    <w:rsid w:val="003619B9"/>
    <w:rsid w:val="003657EF"/>
    <w:rsid w:val="003667A3"/>
    <w:rsid w:val="00370E47"/>
    <w:rsid w:val="003729B8"/>
    <w:rsid w:val="00372F17"/>
    <w:rsid w:val="003742AC"/>
    <w:rsid w:val="00376370"/>
    <w:rsid w:val="00377BD1"/>
    <w:rsid w:val="00377CE1"/>
    <w:rsid w:val="00382FFC"/>
    <w:rsid w:val="00383CD8"/>
    <w:rsid w:val="00385BF0"/>
    <w:rsid w:val="00387817"/>
    <w:rsid w:val="00387D71"/>
    <w:rsid w:val="003930AC"/>
    <w:rsid w:val="003939FF"/>
    <w:rsid w:val="00394F06"/>
    <w:rsid w:val="00395A21"/>
    <w:rsid w:val="003A1EF3"/>
    <w:rsid w:val="003A2223"/>
    <w:rsid w:val="003A226B"/>
    <w:rsid w:val="003A24A2"/>
    <w:rsid w:val="003A2A0F"/>
    <w:rsid w:val="003A33D5"/>
    <w:rsid w:val="003A3741"/>
    <w:rsid w:val="003A45A1"/>
    <w:rsid w:val="003A5B0A"/>
    <w:rsid w:val="003A6BAC"/>
    <w:rsid w:val="003A70A4"/>
    <w:rsid w:val="003A7C9A"/>
    <w:rsid w:val="003A7EF3"/>
    <w:rsid w:val="003B159C"/>
    <w:rsid w:val="003B2A9F"/>
    <w:rsid w:val="003B369F"/>
    <w:rsid w:val="003B36A3"/>
    <w:rsid w:val="003B636B"/>
    <w:rsid w:val="003B64BB"/>
    <w:rsid w:val="003B6AF8"/>
    <w:rsid w:val="003B6B89"/>
    <w:rsid w:val="003B7FE5"/>
    <w:rsid w:val="003C11C8"/>
    <w:rsid w:val="003C2702"/>
    <w:rsid w:val="003C2AF6"/>
    <w:rsid w:val="003C498F"/>
    <w:rsid w:val="003C6D92"/>
    <w:rsid w:val="003C7806"/>
    <w:rsid w:val="003D109F"/>
    <w:rsid w:val="003D17BB"/>
    <w:rsid w:val="003D2478"/>
    <w:rsid w:val="003D2569"/>
    <w:rsid w:val="003D3A72"/>
    <w:rsid w:val="003D3C45"/>
    <w:rsid w:val="003D5B1F"/>
    <w:rsid w:val="003E15FA"/>
    <w:rsid w:val="003E50D8"/>
    <w:rsid w:val="003E55E4"/>
    <w:rsid w:val="003E74E3"/>
    <w:rsid w:val="003F05C7"/>
    <w:rsid w:val="003F0921"/>
    <w:rsid w:val="003F2CD4"/>
    <w:rsid w:val="003F675F"/>
    <w:rsid w:val="003F6BBE"/>
    <w:rsid w:val="004000E8"/>
    <w:rsid w:val="004029B6"/>
    <w:rsid w:val="00402E2B"/>
    <w:rsid w:val="0040512B"/>
    <w:rsid w:val="004052CF"/>
    <w:rsid w:val="00405C38"/>
    <w:rsid w:val="00405CA5"/>
    <w:rsid w:val="00407CD3"/>
    <w:rsid w:val="00410134"/>
    <w:rsid w:val="004102E0"/>
    <w:rsid w:val="0041056F"/>
    <w:rsid w:val="00410B72"/>
    <w:rsid w:val="00410F18"/>
    <w:rsid w:val="00411C88"/>
    <w:rsid w:val="0041263E"/>
    <w:rsid w:val="0041266C"/>
    <w:rsid w:val="004129E5"/>
    <w:rsid w:val="00413AAC"/>
    <w:rsid w:val="00413E92"/>
    <w:rsid w:val="004147D0"/>
    <w:rsid w:val="00421105"/>
    <w:rsid w:val="00422AA4"/>
    <w:rsid w:val="004236C8"/>
    <w:rsid w:val="004242F4"/>
    <w:rsid w:val="00427248"/>
    <w:rsid w:val="00430D87"/>
    <w:rsid w:val="00436131"/>
    <w:rsid w:val="00437447"/>
    <w:rsid w:val="00437E08"/>
    <w:rsid w:val="00441A92"/>
    <w:rsid w:val="004431DC"/>
    <w:rsid w:val="00444E49"/>
    <w:rsid w:val="00444F56"/>
    <w:rsid w:val="00446049"/>
    <w:rsid w:val="00446488"/>
    <w:rsid w:val="00450EC2"/>
    <w:rsid w:val="00451156"/>
    <w:rsid w:val="004517AA"/>
    <w:rsid w:val="00451D0E"/>
    <w:rsid w:val="004526AD"/>
    <w:rsid w:val="00452CAC"/>
    <w:rsid w:val="00457565"/>
    <w:rsid w:val="00457B71"/>
    <w:rsid w:val="004662FE"/>
    <w:rsid w:val="004663FB"/>
    <w:rsid w:val="0046669C"/>
    <w:rsid w:val="004669E2"/>
    <w:rsid w:val="00467A33"/>
    <w:rsid w:val="004700BF"/>
    <w:rsid w:val="00470C31"/>
    <w:rsid w:val="00471DE0"/>
    <w:rsid w:val="004734D0"/>
    <w:rsid w:val="0047556B"/>
    <w:rsid w:val="00476425"/>
    <w:rsid w:val="0047662B"/>
    <w:rsid w:val="004766F8"/>
    <w:rsid w:val="00477768"/>
    <w:rsid w:val="004802E7"/>
    <w:rsid w:val="004815D1"/>
    <w:rsid w:val="00482A69"/>
    <w:rsid w:val="00483D1E"/>
    <w:rsid w:val="00484567"/>
    <w:rsid w:val="00492BC5"/>
    <w:rsid w:val="00494A61"/>
    <w:rsid w:val="004964F1"/>
    <w:rsid w:val="004A0E2C"/>
    <w:rsid w:val="004A16BC"/>
    <w:rsid w:val="004A2B94"/>
    <w:rsid w:val="004A3BD3"/>
    <w:rsid w:val="004B13D9"/>
    <w:rsid w:val="004B241A"/>
    <w:rsid w:val="004B5CA4"/>
    <w:rsid w:val="004B6F6A"/>
    <w:rsid w:val="004B7C0C"/>
    <w:rsid w:val="004C0F59"/>
    <w:rsid w:val="004C1BDE"/>
    <w:rsid w:val="004C3030"/>
    <w:rsid w:val="004C3226"/>
    <w:rsid w:val="004C3462"/>
    <w:rsid w:val="004C3898"/>
    <w:rsid w:val="004C47BE"/>
    <w:rsid w:val="004C48EB"/>
    <w:rsid w:val="004C4AD8"/>
    <w:rsid w:val="004D0BE2"/>
    <w:rsid w:val="004D36B1"/>
    <w:rsid w:val="004D7EBD"/>
    <w:rsid w:val="004E2680"/>
    <w:rsid w:val="004E28F9"/>
    <w:rsid w:val="004E2FC3"/>
    <w:rsid w:val="004E3424"/>
    <w:rsid w:val="004E462E"/>
    <w:rsid w:val="004E56DC"/>
    <w:rsid w:val="004E6ACD"/>
    <w:rsid w:val="004E73C7"/>
    <w:rsid w:val="004E76F4"/>
    <w:rsid w:val="004E7F49"/>
    <w:rsid w:val="004F0B4E"/>
    <w:rsid w:val="004F0B6C"/>
    <w:rsid w:val="004F2078"/>
    <w:rsid w:val="004F2699"/>
    <w:rsid w:val="004F2EEF"/>
    <w:rsid w:val="004F4DA3"/>
    <w:rsid w:val="00502755"/>
    <w:rsid w:val="00503559"/>
    <w:rsid w:val="0050482E"/>
    <w:rsid w:val="00504DE8"/>
    <w:rsid w:val="00505615"/>
    <w:rsid w:val="005056DA"/>
    <w:rsid w:val="00505DEE"/>
    <w:rsid w:val="00506557"/>
    <w:rsid w:val="005065E7"/>
    <w:rsid w:val="0050677A"/>
    <w:rsid w:val="00510718"/>
    <w:rsid w:val="005108D8"/>
    <w:rsid w:val="005116F9"/>
    <w:rsid w:val="00512D6C"/>
    <w:rsid w:val="005153A7"/>
    <w:rsid w:val="005219CF"/>
    <w:rsid w:val="00524011"/>
    <w:rsid w:val="00526867"/>
    <w:rsid w:val="00526BB7"/>
    <w:rsid w:val="005331F8"/>
    <w:rsid w:val="00534B59"/>
    <w:rsid w:val="00536759"/>
    <w:rsid w:val="00537C62"/>
    <w:rsid w:val="00540880"/>
    <w:rsid w:val="00540D40"/>
    <w:rsid w:val="00541F54"/>
    <w:rsid w:val="00542CDE"/>
    <w:rsid w:val="00544CA1"/>
    <w:rsid w:val="0054531A"/>
    <w:rsid w:val="00545D7C"/>
    <w:rsid w:val="00546970"/>
    <w:rsid w:val="005469F5"/>
    <w:rsid w:val="00547CBB"/>
    <w:rsid w:val="005549D9"/>
    <w:rsid w:val="00554E19"/>
    <w:rsid w:val="0055701A"/>
    <w:rsid w:val="00560FBB"/>
    <w:rsid w:val="0056121F"/>
    <w:rsid w:val="00565393"/>
    <w:rsid w:val="00565614"/>
    <w:rsid w:val="00566E41"/>
    <w:rsid w:val="00572505"/>
    <w:rsid w:val="00573E72"/>
    <w:rsid w:val="005740CC"/>
    <w:rsid w:val="00576EB1"/>
    <w:rsid w:val="00577760"/>
    <w:rsid w:val="0058002D"/>
    <w:rsid w:val="00581822"/>
    <w:rsid w:val="00581C22"/>
    <w:rsid w:val="00582809"/>
    <w:rsid w:val="00585336"/>
    <w:rsid w:val="00587450"/>
    <w:rsid w:val="0058798C"/>
    <w:rsid w:val="005900FA"/>
    <w:rsid w:val="0059244A"/>
    <w:rsid w:val="00592A73"/>
    <w:rsid w:val="00592A95"/>
    <w:rsid w:val="005935A4"/>
    <w:rsid w:val="005948C2"/>
    <w:rsid w:val="005952F6"/>
    <w:rsid w:val="00595DCA"/>
    <w:rsid w:val="0059724A"/>
    <w:rsid w:val="0059779B"/>
    <w:rsid w:val="005A209A"/>
    <w:rsid w:val="005A2E8E"/>
    <w:rsid w:val="005A3D09"/>
    <w:rsid w:val="005A5F99"/>
    <w:rsid w:val="005A662D"/>
    <w:rsid w:val="005A6B4A"/>
    <w:rsid w:val="005A7472"/>
    <w:rsid w:val="005B1409"/>
    <w:rsid w:val="005B2D2A"/>
    <w:rsid w:val="005B2DFC"/>
    <w:rsid w:val="005B3121"/>
    <w:rsid w:val="005B3487"/>
    <w:rsid w:val="005B34B8"/>
    <w:rsid w:val="005B35D7"/>
    <w:rsid w:val="005B392A"/>
    <w:rsid w:val="005B3AA3"/>
    <w:rsid w:val="005B6F83"/>
    <w:rsid w:val="005B7180"/>
    <w:rsid w:val="005C047C"/>
    <w:rsid w:val="005C071B"/>
    <w:rsid w:val="005C74FB"/>
    <w:rsid w:val="005C76D3"/>
    <w:rsid w:val="005D1602"/>
    <w:rsid w:val="005D4A52"/>
    <w:rsid w:val="005E0A71"/>
    <w:rsid w:val="005E1420"/>
    <w:rsid w:val="005E2CD9"/>
    <w:rsid w:val="005E385F"/>
    <w:rsid w:val="005E5B81"/>
    <w:rsid w:val="005F07E8"/>
    <w:rsid w:val="005F2CB1"/>
    <w:rsid w:val="005F3025"/>
    <w:rsid w:val="005F4A9C"/>
    <w:rsid w:val="005F618C"/>
    <w:rsid w:val="005F62CF"/>
    <w:rsid w:val="005F70BD"/>
    <w:rsid w:val="005F74A1"/>
    <w:rsid w:val="0060283C"/>
    <w:rsid w:val="00602F59"/>
    <w:rsid w:val="006032FD"/>
    <w:rsid w:val="00604053"/>
    <w:rsid w:val="00604089"/>
    <w:rsid w:val="00604CD8"/>
    <w:rsid w:val="00604F14"/>
    <w:rsid w:val="00606930"/>
    <w:rsid w:val="00610D7F"/>
    <w:rsid w:val="00610DB9"/>
    <w:rsid w:val="006118AF"/>
    <w:rsid w:val="00611B83"/>
    <w:rsid w:val="00613257"/>
    <w:rsid w:val="00616E97"/>
    <w:rsid w:val="00620A71"/>
    <w:rsid w:val="00620B1B"/>
    <w:rsid w:val="00620D80"/>
    <w:rsid w:val="0062240A"/>
    <w:rsid w:val="006224EF"/>
    <w:rsid w:val="00622B79"/>
    <w:rsid w:val="006234A6"/>
    <w:rsid w:val="00624337"/>
    <w:rsid w:val="006255E7"/>
    <w:rsid w:val="00626B65"/>
    <w:rsid w:val="00630001"/>
    <w:rsid w:val="006311B3"/>
    <w:rsid w:val="006313C1"/>
    <w:rsid w:val="00631B96"/>
    <w:rsid w:val="006327DF"/>
    <w:rsid w:val="0063284C"/>
    <w:rsid w:val="006334F2"/>
    <w:rsid w:val="0063556B"/>
    <w:rsid w:val="00636398"/>
    <w:rsid w:val="006368D3"/>
    <w:rsid w:val="006377EC"/>
    <w:rsid w:val="00640BB4"/>
    <w:rsid w:val="00641488"/>
    <w:rsid w:val="0064151F"/>
    <w:rsid w:val="00641533"/>
    <w:rsid w:val="00641750"/>
    <w:rsid w:val="0064208D"/>
    <w:rsid w:val="00643475"/>
    <w:rsid w:val="0064396A"/>
    <w:rsid w:val="00643A9F"/>
    <w:rsid w:val="00643C8E"/>
    <w:rsid w:val="006458BE"/>
    <w:rsid w:val="00645D5A"/>
    <w:rsid w:val="0064624E"/>
    <w:rsid w:val="00650AB9"/>
    <w:rsid w:val="006512ED"/>
    <w:rsid w:val="00652C0E"/>
    <w:rsid w:val="006534E6"/>
    <w:rsid w:val="00655733"/>
    <w:rsid w:val="00655ACD"/>
    <w:rsid w:val="00655E7F"/>
    <w:rsid w:val="00656A92"/>
    <w:rsid w:val="00656DDE"/>
    <w:rsid w:val="0066011D"/>
    <w:rsid w:val="006607C0"/>
    <w:rsid w:val="0066105F"/>
    <w:rsid w:val="006613A6"/>
    <w:rsid w:val="0066184C"/>
    <w:rsid w:val="006627A2"/>
    <w:rsid w:val="00662AE1"/>
    <w:rsid w:val="006634E6"/>
    <w:rsid w:val="0066525D"/>
    <w:rsid w:val="006655EE"/>
    <w:rsid w:val="00666E76"/>
    <w:rsid w:val="00667EE7"/>
    <w:rsid w:val="0067052C"/>
    <w:rsid w:val="00670922"/>
    <w:rsid w:val="00670A90"/>
    <w:rsid w:val="00670BE1"/>
    <w:rsid w:val="0067218F"/>
    <w:rsid w:val="006741F2"/>
    <w:rsid w:val="00674CC3"/>
    <w:rsid w:val="00675C72"/>
    <w:rsid w:val="00676C28"/>
    <w:rsid w:val="006771F9"/>
    <w:rsid w:val="006776D7"/>
    <w:rsid w:val="00680731"/>
    <w:rsid w:val="00681003"/>
    <w:rsid w:val="006817C9"/>
    <w:rsid w:val="0068339C"/>
    <w:rsid w:val="00683ECE"/>
    <w:rsid w:val="006844F1"/>
    <w:rsid w:val="00684880"/>
    <w:rsid w:val="0069379E"/>
    <w:rsid w:val="00694E46"/>
    <w:rsid w:val="00695FC2"/>
    <w:rsid w:val="00696949"/>
    <w:rsid w:val="00697052"/>
    <w:rsid w:val="006A1565"/>
    <w:rsid w:val="006A46FB"/>
    <w:rsid w:val="006A5500"/>
    <w:rsid w:val="006A583C"/>
    <w:rsid w:val="006A5E28"/>
    <w:rsid w:val="006A6125"/>
    <w:rsid w:val="006A697B"/>
    <w:rsid w:val="006A7AFF"/>
    <w:rsid w:val="006B150C"/>
    <w:rsid w:val="006B1816"/>
    <w:rsid w:val="006B2099"/>
    <w:rsid w:val="006B3CE0"/>
    <w:rsid w:val="006B4B50"/>
    <w:rsid w:val="006B50CF"/>
    <w:rsid w:val="006B692D"/>
    <w:rsid w:val="006B6E8E"/>
    <w:rsid w:val="006C03A2"/>
    <w:rsid w:val="006C03B8"/>
    <w:rsid w:val="006C506F"/>
    <w:rsid w:val="006C5EC9"/>
    <w:rsid w:val="006C6059"/>
    <w:rsid w:val="006C6172"/>
    <w:rsid w:val="006C7522"/>
    <w:rsid w:val="006D1BDA"/>
    <w:rsid w:val="006D2B12"/>
    <w:rsid w:val="006D6F08"/>
    <w:rsid w:val="006E062C"/>
    <w:rsid w:val="006E1C82"/>
    <w:rsid w:val="006E28B7"/>
    <w:rsid w:val="006E2A9B"/>
    <w:rsid w:val="006E3310"/>
    <w:rsid w:val="006E4E39"/>
    <w:rsid w:val="006E565E"/>
    <w:rsid w:val="006E5E0D"/>
    <w:rsid w:val="006E5E17"/>
    <w:rsid w:val="006E673D"/>
    <w:rsid w:val="006E7D3B"/>
    <w:rsid w:val="006F1B70"/>
    <w:rsid w:val="006F341D"/>
    <w:rsid w:val="006F3CDE"/>
    <w:rsid w:val="006F43E0"/>
    <w:rsid w:val="006F533C"/>
    <w:rsid w:val="006F556B"/>
    <w:rsid w:val="006F58D4"/>
    <w:rsid w:val="006F6582"/>
    <w:rsid w:val="0070346E"/>
    <w:rsid w:val="00704EDB"/>
    <w:rsid w:val="00706101"/>
    <w:rsid w:val="00707072"/>
    <w:rsid w:val="00707D61"/>
    <w:rsid w:val="0071023C"/>
    <w:rsid w:val="0071089C"/>
    <w:rsid w:val="007116E4"/>
    <w:rsid w:val="00712287"/>
    <w:rsid w:val="00712772"/>
    <w:rsid w:val="007148D3"/>
    <w:rsid w:val="00715B9A"/>
    <w:rsid w:val="00717FBC"/>
    <w:rsid w:val="00721853"/>
    <w:rsid w:val="00724463"/>
    <w:rsid w:val="007257D0"/>
    <w:rsid w:val="0072595C"/>
    <w:rsid w:val="00726EA6"/>
    <w:rsid w:val="00727208"/>
    <w:rsid w:val="007272BF"/>
    <w:rsid w:val="00727680"/>
    <w:rsid w:val="007276BB"/>
    <w:rsid w:val="00730790"/>
    <w:rsid w:val="00730914"/>
    <w:rsid w:val="00730E2A"/>
    <w:rsid w:val="0073369E"/>
    <w:rsid w:val="007348B1"/>
    <w:rsid w:val="007362A6"/>
    <w:rsid w:val="00736D7D"/>
    <w:rsid w:val="00736DC4"/>
    <w:rsid w:val="00736E57"/>
    <w:rsid w:val="00740A8E"/>
    <w:rsid w:val="00740E58"/>
    <w:rsid w:val="007427B7"/>
    <w:rsid w:val="007445A0"/>
    <w:rsid w:val="00744DEF"/>
    <w:rsid w:val="0074524B"/>
    <w:rsid w:val="00745A8F"/>
    <w:rsid w:val="0074612B"/>
    <w:rsid w:val="00746B3E"/>
    <w:rsid w:val="00747418"/>
    <w:rsid w:val="00747D8B"/>
    <w:rsid w:val="007506D3"/>
    <w:rsid w:val="00751228"/>
    <w:rsid w:val="007514CC"/>
    <w:rsid w:val="007529DA"/>
    <w:rsid w:val="00753B4D"/>
    <w:rsid w:val="00756A94"/>
    <w:rsid w:val="007571E1"/>
    <w:rsid w:val="007604B2"/>
    <w:rsid w:val="00760784"/>
    <w:rsid w:val="007616FE"/>
    <w:rsid w:val="007651A0"/>
    <w:rsid w:val="00765281"/>
    <w:rsid w:val="0076549A"/>
    <w:rsid w:val="00766405"/>
    <w:rsid w:val="00766BAD"/>
    <w:rsid w:val="0077078A"/>
    <w:rsid w:val="007713AE"/>
    <w:rsid w:val="00772537"/>
    <w:rsid w:val="007729A2"/>
    <w:rsid w:val="007755F2"/>
    <w:rsid w:val="00775911"/>
    <w:rsid w:val="00776971"/>
    <w:rsid w:val="00780A80"/>
    <w:rsid w:val="0078177E"/>
    <w:rsid w:val="00782825"/>
    <w:rsid w:val="0078304C"/>
    <w:rsid w:val="00783673"/>
    <w:rsid w:val="007841A7"/>
    <w:rsid w:val="007843F7"/>
    <w:rsid w:val="00785490"/>
    <w:rsid w:val="00786A3D"/>
    <w:rsid w:val="00787B95"/>
    <w:rsid w:val="007900DE"/>
    <w:rsid w:val="007914B0"/>
    <w:rsid w:val="007925EA"/>
    <w:rsid w:val="00793CD8"/>
    <w:rsid w:val="00794672"/>
    <w:rsid w:val="00794EAD"/>
    <w:rsid w:val="00795A2B"/>
    <w:rsid w:val="00795C92"/>
    <w:rsid w:val="00796231"/>
    <w:rsid w:val="007A04BD"/>
    <w:rsid w:val="007A1CB3"/>
    <w:rsid w:val="007A2197"/>
    <w:rsid w:val="007A28FD"/>
    <w:rsid w:val="007A2A89"/>
    <w:rsid w:val="007A306F"/>
    <w:rsid w:val="007A43A6"/>
    <w:rsid w:val="007A4EF6"/>
    <w:rsid w:val="007A58A6"/>
    <w:rsid w:val="007A5C82"/>
    <w:rsid w:val="007A6AD1"/>
    <w:rsid w:val="007B0E98"/>
    <w:rsid w:val="007B3B37"/>
    <w:rsid w:val="007B3D2D"/>
    <w:rsid w:val="007B50AE"/>
    <w:rsid w:val="007B51DF"/>
    <w:rsid w:val="007B5C37"/>
    <w:rsid w:val="007C05DD"/>
    <w:rsid w:val="007C19A5"/>
    <w:rsid w:val="007C1AC3"/>
    <w:rsid w:val="007C1AEF"/>
    <w:rsid w:val="007C33C4"/>
    <w:rsid w:val="007C3BA1"/>
    <w:rsid w:val="007C3D18"/>
    <w:rsid w:val="007C4807"/>
    <w:rsid w:val="007C5758"/>
    <w:rsid w:val="007C60BF"/>
    <w:rsid w:val="007C6A07"/>
    <w:rsid w:val="007C75A1"/>
    <w:rsid w:val="007C77A5"/>
    <w:rsid w:val="007D04E5"/>
    <w:rsid w:val="007D1166"/>
    <w:rsid w:val="007D1FB6"/>
    <w:rsid w:val="007D5901"/>
    <w:rsid w:val="007D6D0A"/>
    <w:rsid w:val="007D7526"/>
    <w:rsid w:val="007E0ABA"/>
    <w:rsid w:val="007E0F5F"/>
    <w:rsid w:val="007E1305"/>
    <w:rsid w:val="007E4610"/>
    <w:rsid w:val="007E4663"/>
    <w:rsid w:val="007E4715"/>
    <w:rsid w:val="007E505B"/>
    <w:rsid w:val="007E7091"/>
    <w:rsid w:val="007F31BD"/>
    <w:rsid w:val="007F61FE"/>
    <w:rsid w:val="007F6FA3"/>
    <w:rsid w:val="007F7A3D"/>
    <w:rsid w:val="00801AD2"/>
    <w:rsid w:val="00803FAE"/>
    <w:rsid w:val="008052DD"/>
    <w:rsid w:val="0080605F"/>
    <w:rsid w:val="0080724A"/>
    <w:rsid w:val="00807786"/>
    <w:rsid w:val="0081171F"/>
    <w:rsid w:val="00811FCB"/>
    <w:rsid w:val="00814F28"/>
    <w:rsid w:val="008158D6"/>
    <w:rsid w:val="008161C6"/>
    <w:rsid w:val="00817196"/>
    <w:rsid w:val="008212BB"/>
    <w:rsid w:val="008235DB"/>
    <w:rsid w:val="00823CC9"/>
    <w:rsid w:val="00824538"/>
    <w:rsid w:val="00824AB4"/>
    <w:rsid w:val="00825199"/>
    <w:rsid w:val="00825C42"/>
    <w:rsid w:val="00825D25"/>
    <w:rsid w:val="00826EDE"/>
    <w:rsid w:val="008275B3"/>
    <w:rsid w:val="00827645"/>
    <w:rsid w:val="00827D6F"/>
    <w:rsid w:val="008360CA"/>
    <w:rsid w:val="008376AC"/>
    <w:rsid w:val="00842D84"/>
    <w:rsid w:val="00844425"/>
    <w:rsid w:val="008444E8"/>
    <w:rsid w:val="00844E15"/>
    <w:rsid w:val="00844E80"/>
    <w:rsid w:val="00844F73"/>
    <w:rsid w:val="00845A6E"/>
    <w:rsid w:val="00846FE7"/>
    <w:rsid w:val="008519B1"/>
    <w:rsid w:val="00855D22"/>
    <w:rsid w:val="00856911"/>
    <w:rsid w:val="00861B31"/>
    <w:rsid w:val="0086280D"/>
    <w:rsid w:val="008677FD"/>
    <w:rsid w:val="008706D4"/>
    <w:rsid w:val="00870F8A"/>
    <w:rsid w:val="008719A4"/>
    <w:rsid w:val="00871D23"/>
    <w:rsid w:val="00874312"/>
    <w:rsid w:val="0087437C"/>
    <w:rsid w:val="00875CD7"/>
    <w:rsid w:val="00876B4D"/>
    <w:rsid w:val="00877CA9"/>
    <w:rsid w:val="00877F18"/>
    <w:rsid w:val="008801C3"/>
    <w:rsid w:val="00884EA6"/>
    <w:rsid w:val="00887A0C"/>
    <w:rsid w:val="008909D1"/>
    <w:rsid w:val="00891F1E"/>
    <w:rsid w:val="00893058"/>
    <w:rsid w:val="008941E3"/>
    <w:rsid w:val="00894A88"/>
    <w:rsid w:val="00895386"/>
    <w:rsid w:val="00896C76"/>
    <w:rsid w:val="008970D8"/>
    <w:rsid w:val="008A0345"/>
    <w:rsid w:val="008A21FF"/>
    <w:rsid w:val="008A27E3"/>
    <w:rsid w:val="008A2CE2"/>
    <w:rsid w:val="008A30AC"/>
    <w:rsid w:val="008A32B1"/>
    <w:rsid w:val="008A3C36"/>
    <w:rsid w:val="008A44B8"/>
    <w:rsid w:val="008A51A8"/>
    <w:rsid w:val="008A54C7"/>
    <w:rsid w:val="008A77D8"/>
    <w:rsid w:val="008B0483"/>
    <w:rsid w:val="008B0911"/>
    <w:rsid w:val="008B0F3C"/>
    <w:rsid w:val="008B120C"/>
    <w:rsid w:val="008B2E69"/>
    <w:rsid w:val="008B51A0"/>
    <w:rsid w:val="008B592A"/>
    <w:rsid w:val="008B7B5C"/>
    <w:rsid w:val="008C0C99"/>
    <w:rsid w:val="008C2017"/>
    <w:rsid w:val="008C3801"/>
    <w:rsid w:val="008C405B"/>
    <w:rsid w:val="008C474C"/>
    <w:rsid w:val="008C4958"/>
    <w:rsid w:val="008C4BAA"/>
    <w:rsid w:val="008C6AE8"/>
    <w:rsid w:val="008C7573"/>
    <w:rsid w:val="008D00A5"/>
    <w:rsid w:val="008D02D2"/>
    <w:rsid w:val="008D28B4"/>
    <w:rsid w:val="008D34F1"/>
    <w:rsid w:val="008D39D8"/>
    <w:rsid w:val="008D6D1A"/>
    <w:rsid w:val="008D6EE3"/>
    <w:rsid w:val="008E065E"/>
    <w:rsid w:val="008E0927"/>
    <w:rsid w:val="008E1909"/>
    <w:rsid w:val="008E27EC"/>
    <w:rsid w:val="008E4360"/>
    <w:rsid w:val="008E4F11"/>
    <w:rsid w:val="008F0140"/>
    <w:rsid w:val="008F0332"/>
    <w:rsid w:val="008F0555"/>
    <w:rsid w:val="008F0E29"/>
    <w:rsid w:val="008F1EAB"/>
    <w:rsid w:val="008F33DC"/>
    <w:rsid w:val="008F477F"/>
    <w:rsid w:val="008F4CF2"/>
    <w:rsid w:val="008F5C29"/>
    <w:rsid w:val="008F6D91"/>
    <w:rsid w:val="008F6D96"/>
    <w:rsid w:val="00902350"/>
    <w:rsid w:val="009032AA"/>
    <w:rsid w:val="0090336B"/>
    <w:rsid w:val="00904F6A"/>
    <w:rsid w:val="009053AA"/>
    <w:rsid w:val="009061F4"/>
    <w:rsid w:val="00906939"/>
    <w:rsid w:val="00910384"/>
    <w:rsid w:val="00910B7D"/>
    <w:rsid w:val="00910D7C"/>
    <w:rsid w:val="009117C8"/>
    <w:rsid w:val="00911DFB"/>
    <w:rsid w:val="00912830"/>
    <w:rsid w:val="009139D9"/>
    <w:rsid w:val="009146D8"/>
    <w:rsid w:val="00914AD8"/>
    <w:rsid w:val="00916079"/>
    <w:rsid w:val="00917CE9"/>
    <w:rsid w:val="00920BF2"/>
    <w:rsid w:val="00922010"/>
    <w:rsid w:val="009237CC"/>
    <w:rsid w:val="00923D50"/>
    <w:rsid w:val="00926063"/>
    <w:rsid w:val="00926E95"/>
    <w:rsid w:val="009317FC"/>
    <w:rsid w:val="00931BD9"/>
    <w:rsid w:val="00931F07"/>
    <w:rsid w:val="009355B7"/>
    <w:rsid w:val="00935C29"/>
    <w:rsid w:val="00935FD8"/>
    <w:rsid w:val="0093689C"/>
    <w:rsid w:val="009368F3"/>
    <w:rsid w:val="00937A87"/>
    <w:rsid w:val="009400F7"/>
    <w:rsid w:val="00940804"/>
    <w:rsid w:val="00941636"/>
    <w:rsid w:val="00941DCB"/>
    <w:rsid w:val="00943742"/>
    <w:rsid w:val="00944EEF"/>
    <w:rsid w:val="00945C05"/>
    <w:rsid w:val="00946945"/>
    <w:rsid w:val="00947713"/>
    <w:rsid w:val="009500CD"/>
    <w:rsid w:val="00950DE7"/>
    <w:rsid w:val="00952F8E"/>
    <w:rsid w:val="00953920"/>
    <w:rsid w:val="00953D10"/>
    <w:rsid w:val="00953D47"/>
    <w:rsid w:val="0095429D"/>
    <w:rsid w:val="0095681E"/>
    <w:rsid w:val="009572D4"/>
    <w:rsid w:val="0095791B"/>
    <w:rsid w:val="00960C0D"/>
    <w:rsid w:val="00961921"/>
    <w:rsid w:val="0096362F"/>
    <w:rsid w:val="0096430A"/>
    <w:rsid w:val="00964C21"/>
    <w:rsid w:val="0096554B"/>
    <w:rsid w:val="0096584A"/>
    <w:rsid w:val="009719DE"/>
    <w:rsid w:val="00971F08"/>
    <w:rsid w:val="0097205D"/>
    <w:rsid w:val="00974DA8"/>
    <w:rsid w:val="0097603D"/>
    <w:rsid w:val="0097610F"/>
    <w:rsid w:val="00976949"/>
    <w:rsid w:val="00980477"/>
    <w:rsid w:val="00980577"/>
    <w:rsid w:val="00980E23"/>
    <w:rsid w:val="0098178E"/>
    <w:rsid w:val="00985253"/>
    <w:rsid w:val="009853B3"/>
    <w:rsid w:val="00986DD1"/>
    <w:rsid w:val="00990106"/>
    <w:rsid w:val="00990630"/>
    <w:rsid w:val="00990B44"/>
    <w:rsid w:val="00991761"/>
    <w:rsid w:val="009929A2"/>
    <w:rsid w:val="00994661"/>
    <w:rsid w:val="00994DCA"/>
    <w:rsid w:val="009960EC"/>
    <w:rsid w:val="009970DD"/>
    <w:rsid w:val="009A00A5"/>
    <w:rsid w:val="009A00DC"/>
    <w:rsid w:val="009A05B3"/>
    <w:rsid w:val="009A0FBA"/>
    <w:rsid w:val="009A1567"/>
    <w:rsid w:val="009A15AE"/>
    <w:rsid w:val="009A1601"/>
    <w:rsid w:val="009A38C9"/>
    <w:rsid w:val="009A3BB6"/>
    <w:rsid w:val="009A3C04"/>
    <w:rsid w:val="009A4006"/>
    <w:rsid w:val="009A462D"/>
    <w:rsid w:val="009A46B6"/>
    <w:rsid w:val="009A5CBA"/>
    <w:rsid w:val="009B040F"/>
    <w:rsid w:val="009B1F30"/>
    <w:rsid w:val="009B3AC2"/>
    <w:rsid w:val="009B4DF4"/>
    <w:rsid w:val="009B538D"/>
    <w:rsid w:val="009B564E"/>
    <w:rsid w:val="009B65AF"/>
    <w:rsid w:val="009B7E87"/>
    <w:rsid w:val="009C0169"/>
    <w:rsid w:val="009C3318"/>
    <w:rsid w:val="009C403E"/>
    <w:rsid w:val="009C571D"/>
    <w:rsid w:val="009C7D9B"/>
    <w:rsid w:val="009D0338"/>
    <w:rsid w:val="009D0520"/>
    <w:rsid w:val="009D066E"/>
    <w:rsid w:val="009D0C50"/>
    <w:rsid w:val="009D1F7D"/>
    <w:rsid w:val="009D2E58"/>
    <w:rsid w:val="009D3417"/>
    <w:rsid w:val="009D4FF0"/>
    <w:rsid w:val="009D69FC"/>
    <w:rsid w:val="009D703C"/>
    <w:rsid w:val="009D718F"/>
    <w:rsid w:val="009E068F"/>
    <w:rsid w:val="009E1005"/>
    <w:rsid w:val="009E14E0"/>
    <w:rsid w:val="009E2741"/>
    <w:rsid w:val="009E35DB"/>
    <w:rsid w:val="009E3D86"/>
    <w:rsid w:val="009E47A3"/>
    <w:rsid w:val="009E4DC6"/>
    <w:rsid w:val="009E5485"/>
    <w:rsid w:val="009E6C64"/>
    <w:rsid w:val="009E7A77"/>
    <w:rsid w:val="009F08F3"/>
    <w:rsid w:val="009F151F"/>
    <w:rsid w:val="009F1BF1"/>
    <w:rsid w:val="009F1D67"/>
    <w:rsid w:val="009F1ED0"/>
    <w:rsid w:val="009F344F"/>
    <w:rsid w:val="009F40A8"/>
    <w:rsid w:val="009F715E"/>
    <w:rsid w:val="00A01095"/>
    <w:rsid w:val="00A02258"/>
    <w:rsid w:val="00A028E5"/>
    <w:rsid w:val="00A031D8"/>
    <w:rsid w:val="00A0333C"/>
    <w:rsid w:val="00A048A8"/>
    <w:rsid w:val="00A04F49"/>
    <w:rsid w:val="00A121A4"/>
    <w:rsid w:val="00A13E54"/>
    <w:rsid w:val="00A1789A"/>
    <w:rsid w:val="00A17F63"/>
    <w:rsid w:val="00A2193B"/>
    <w:rsid w:val="00A22A79"/>
    <w:rsid w:val="00A22CE8"/>
    <w:rsid w:val="00A2351A"/>
    <w:rsid w:val="00A2417B"/>
    <w:rsid w:val="00A2613E"/>
    <w:rsid w:val="00A264A9"/>
    <w:rsid w:val="00A26DCF"/>
    <w:rsid w:val="00A271E4"/>
    <w:rsid w:val="00A27785"/>
    <w:rsid w:val="00A30187"/>
    <w:rsid w:val="00A30E5F"/>
    <w:rsid w:val="00A325E2"/>
    <w:rsid w:val="00A33107"/>
    <w:rsid w:val="00A3448A"/>
    <w:rsid w:val="00A36297"/>
    <w:rsid w:val="00A37A78"/>
    <w:rsid w:val="00A40EBD"/>
    <w:rsid w:val="00A41E2B"/>
    <w:rsid w:val="00A4358D"/>
    <w:rsid w:val="00A45B74"/>
    <w:rsid w:val="00A46075"/>
    <w:rsid w:val="00A50870"/>
    <w:rsid w:val="00A50C9F"/>
    <w:rsid w:val="00A50D29"/>
    <w:rsid w:val="00A515F8"/>
    <w:rsid w:val="00A52E1D"/>
    <w:rsid w:val="00A53CB8"/>
    <w:rsid w:val="00A556DE"/>
    <w:rsid w:val="00A61499"/>
    <w:rsid w:val="00A62A77"/>
    <w:rsid w:val="00A63483"/>
    <w:rsid w:val="00A6432C"/>
    <w:rsid w:val="00A64F04"/>
    <w:rsid w:val="00A657D7"/>
    <w:rsid w:val="00A660AC"/>
    <w:rsid w:val="00A665D8"/>
    <w:rsid w:val="00A67E6C"/>
    <w:rsid w:val="00A70BC2"/>
    <w:rsid w:val="00A71895"/>
    <w:rsid w:val="00A71B99"/>
    <w:rsid w:val="00A730D6"/>
    <w:rsid w:val="00A739D0"/>
    <w:rsid w:val="00A761D4"/>
    <w:rsid w:val="00A77EC4"/>
    <w:rsid w:val="00A805E8"/>
    <w:rsid w:val="00A82FD3"/>
    <w:rsid w:val="00A926B7"/>
    <w:rsid w:val="00A92879"/>
    <w:rsid w:val="00A92E07"/>
    <w:rsid w:val="00A93B3A"/>
    <w:rsid w:val="00A9442A"/>
    <w:rsid w:val="00A96816"/>
    <w:rsid w:val="00AA016F"/>
    <w:rsid w:val="00AA1EAF"/>
    <w:rsid w:val="00AA1ED6"/>
    <w:rsid w:val="00AA40C0"/>
    <w:rsid w:val="00AA44D5"/>
    <w:rsid w:val="00AA482F"/>
    <w:rsid w:val="00AA51D6"/>
    <w:rsid w:val="00AA6CCA"/>
    <w:rsid w:val="00AA7A1B"/>
    <w:rsid w:val="00AB0BC8"/>
    <w:rsid w:val="00AB11CA"/>
    <w:rsid w:val="00AB14D9"/>
    <w:rsid w:val="00AB462E"/>
    <w:rsid w:val="00AB49E4"/>
    <w:rsid w:val="00AB4AB8"/>
    <w:rsid w:val="00AB655E"/>
    <w:rsid w:val="00AC007F"/>
    <w:rsid w:val="00AC0172"/>
    <w:rsid w:val="00AC12DD"/>
    <w:rsid w:val="00AC2ECD"/>
    <w:rsid w:val="00AC3119"/>
    <w:rsid w:val="00AC49FB"/>
    <w:rsid w:val="00AC5A10"/>
    <w:rsid w:val="00AC6D3D"/>
    <w:rsid w:val="00AD0756"/>
    <w:rsid w:val="00AD0AA3"/>
    <w:rsid w:val="00AD125B"/>
    <w:rsid w:val="00AD2158"/>
    <w:rsid w:val="00AD3F94"/>
    <w:rsid w:val="00AD4A5A"/>
    <w:rsid w:val="00AD5FC2"/>
    <w:rsid w:val="00AD7D47"/>
    <w:rsid w:val="00AE1635"/>
    <w:rsid w:val="00AE1F4B"/>
    <w:rsid w:val="00AE27AC"/>
    <w:rsid w:val="00AE32C5"/>
    <w:rsid w:val="00AE40E0"/>
    <w:rsid w:val="00AE4DBA"/>
    <w:rsid w:val="00AE4F07"/>
    <w:rsid w:val="00AE5DD1"/>
    <w:rsid w:val="00AE7963"/>
    <w:rsid w:val="00AF1C5D"/>
    <w:rsid w:val="00AF39C5"/>
    <w:rsid w:val="00AF3BCD"/>
    <w:rsid w:val="00AF42D7"/>
    <w:rsid w:val="00AF4FFF"/>
    <w:rsid w:val="00AF6B36"/>
    <w:rsid w:val="00B006FE"/>
    <w:rsid w:val="00B007CB"/>
    <w:rsid w:val="00B02AA9"/>
    <w:rsid w:val="00B02FA3"/>
    <w:rsid w:val="00B04F3F"/>
    <w:rsid w:val="00B05084"/>
    <w:rsid w:val="00B0565C"/>
    <w:rsid w:val="00B061CE"/>
    <w:rsid w:val="00B06C11"/>
    <w:rsid w:val="00B0794A"/>
    <w:rsid w:val="00B10878"/>
    <w:rsid w:val="00B11BFD"/>
    <w:rsid w:val="00B14C48"/>
    <w:rsid w:val="00B157F9"/>
    <w:rsid w:val="00B17BDA"/>
    <w:rsid w:val="00B17E72"/>
    <w:rsid w:val="00B20256"/>
    <w:rsid w:val="00B20D09"/>
    <w:rsid w:val="00B21A10"/>
    <w:rsid w:val="00B241A7"/>
    <w:rsid w:val="00B2763F"/>
    <w:rsid w:val="00B27AAC"/>
    <w:rsid w:val="00B30929"/>
    <w:rsid w:val="00B31C9F"/>
    <w:rsid w:val="00B372AA"/>
    <w:rsid w:val="00B37D56"/>
    <w:rsid w:val="00B40445"/>
    <w:rsid w:val="00B404C5"/>
    <w:rsid w:val="00B409E0"/>
    <w:rsid w:val="00B41888"/>
    <w:rsid w:val="00B42A32"/>
    <w:rsid w:val="00B45A52"/>
    <w:rsid w:val="00B46175"/>
    <w:rsid w:val="00B465DF"/>
    <w:rsid w:val="00B50239"/>
    <w:rsid w:val="00B50CCF"/>
    <w:rsid w:val="00B53619"/>
    <w:rsid w:val="00B54882"/>
    <w:rsid w:val="00B548B7"/>
    <w:rsid w:val="00B57514"/>
    <w:rsid w:val="00B6135B"/>
    <w:rsid w:val="00B61C5B"/>
    <w:rsid w:val="00B626F3"/>
    <w:rsid w:val="00B62C9A"/>
    <w:rsid w:val="00B63467"/>
    <w:rsid w:val="00B664C7"/>
    <w:rsid w:val="00B669B6"/>
    <w:rsid w:val="00B71539"/>
    <w:rsid w:val="00B727E8"/>
    <w:rsid w:val="00B72F14"/>
    <w:rsid w:val="00B733DB"/>
    <w:rsid w:val="00B739F6"/>
    <w:rsid w:val="00B757FD"/>
    <w:rsid w:val="00B75E0B"/>
    <w:rsid w:val="00B76368"/>
    <w:rsid w:val="00B77828"/>
    <w:rsid w:val="00B818CE"/>
    <w:rsid w:val="00B81A6C"/>
    <w:rsid w:val="00B84688"/>
    <w:rsid w:val="00B85DE5"/>
    <w:rsid w:val="00B86DCF"/>
    <w:rsid w:val="00B90F73"/>
    <w:rsid w:val="00B93B59"/>
    <w:rsid w:val="00B9406A"/>
    <w:rsid w:val="00B9524D"/>
    <w:rsid w:val="00BA0491"/>
    <w:rsid w:val="00BA2280"/>
    <w:rsid w:val="00BA2A08"/>
    <w:rsid w:val="00BA2D5B"/>
    <w:rsid w:val="00BA3566"/>
    <w:rsid w:val="00BA5039"/>
    <w:rsid w:val="00BA56D2"/>
    <w:rsid w:val="00BA6CDB"/>
    <w:rsid w:val="00BA76E0"/>
    <w:rsid w:val="00BA7DCF"/>
    <w:rsid w:val="00BB2A25"/>
    <w:rsid w:val="00BB51E9"/>
    <w:rsid w:val="00BB5378"/>
    <w:rsid w:val="00BB5C73"/>
    <w:rsid w:val="00BB5EE6"/>
    <w:rsid w:val="00BC04E4"/>
    <w:rsid w:val="00BC0FDC"/>
    <w:rsid w:val="00BC3053"/>
    <w:rsid w:val="00BC4D2E"/>
    <w:rsid w:val="00BC71E2"/>
    <w:rsid w:val="00BC759F"/>
    <w:rsid w:val="00BD009B"/>
    <w:rsid w:val="00BD0F6E"/>
    <w:rsid w:val="00BD4002"/>
    <w:rsid w:val="00BD48AC"/>
    <w:rsid w:val="00BD51B3"/>
    <w:rsid w:val="00BD5E0E"/>
    <w:rsid w:val="00BD5F1A"/>
    <w:rsid w:val="00BE0970"/>
    <w:rsid w:val="00BE1234"/>
    <w:rsid w:val="00BE15B4"/>
    <w:rsid w:val="00BE26C3"/>
    <w:rsid w:val="00BE278E"/>
    <w:rsid w:val="00BE2FA6"/>
    <w:rsid w:val="00BE333F"/>
    <w:rsid w:val="00BE5FC0"/>
    <w:rsid w:val="00BE7406"/>
    <w:rsid w:val="00BE7603"/>
    <w:rsid w:val="00BE7E5A"/>
    <w:rsid w:val="00BF279D"/>
    <w:rsid w:val="00BF3279"/>
    <w:rsid w:val="00BF74C7"/>
    <w:rsid w:val="00C015F1"/>
    <w:rsid w:val="00C0190A"/>
    <w:rsid w:val="00C01F33"/>
    <w:rsid w:val="00C0235D"/>
    <w:rsid w:val="00C02CC6"/>
    <w:rsid w:val="00C03F4F"/>
    <w:rsid w:val="00C04091"/>
    <w:rsid w:val="00C040F7"/>
    <w:rsid w:val="00C044AB"/>
    <w:rsid w:val="00C050F6"/>
    <w:rsid w:val="00C05706"/>
    <w:rsid w:val="00C07377"/>
    <w:rsid w:val="00C10478"/>
    <w:rsid w:val="00C10951"/>
    <w:rsid w:val="00C12107"/>
    <w:rsid w:val="00C139A6"/>
    <w:rsid w:val="00C14D4B"/>
    <w:rsid w:val="00C154BB"/>
    <w:rsid w:val="00C166A5"/>
    <w:rsid w:val="00C17707"/>
    <w:rsid w:val="00C2113E"/>
    <w:rsid w:val="00C22313"/>
    <w:rsid w:val="00C2305F"/>
    <w:rsid w:val="00C26E83"/>
    <w:rsid w:val="00C279B5"/>
    <w:rsid w:val="00C27C45"/>
    <w:rsid w:val="00C27D31"/>
    <w:rsid w:val="00C3188F"/>
    <w:rsid w:val="00C31F90"/>
    <w:rsid w:val="00C34268"/>
    <w:rsid w:val="00C34470"/>
    <w:rsid w:val="00C34A94"/>
    <w:rsid w:val="00C35A6B"/>
    <w:rsid w:val="00C3719D"/>
    <w:rsid w:val="00C37CB2"/>
    <w:rsid w:val="00C409DB"/>
    <w:rsid w:val="00C4207B"/>
    <w:rsid w:val="00C43A72"/>
    <w:rsid w:val="00C45444"/>
    <w:rsid w:val="00C45E60"/>
    <w:rsid w:val="00C46A46"/>
    <w:rsid w:val="00C473A5"/>
    <w:rsid w:val="00C47636"/>
    <w:rsid w:val="00C47DB7"/>
    <w:rsid w:val="00C50E68"/>
    <w:rsid w:val="00C522D1"/>
    <w:rsid w:val="00C54995"/>
    <w:rsid w:val="00C54D41"/>
    <w:rsid w:val="00C55288"/>
    <w:rsid w:val="00C553D5"/>
    <w:rsid w:val="00C56861"/>
    <w:rsid w:val="00C60783"/>
    <w:rsid w:val="00C64672"/>
    <w:rsid w:val="00C65FBF"/>
    <w:rsid w:val="00C678DF"/>
    <w:rsid w:val="00C70697"/>
    <w:rsid w:val="00C71D79"/>
    <w:rsid w:val="00C72093"/>
    <w:rsid w:val="00C72EF4"/>
    <w:rsid w:val="00C744FE"/>
    <w:rsid w:val="00C74AE0"/>
    <w:rsid w:val="00C74E71"/>
    <w:rsid w:val="00C754C8"/>
    <w:rsid w:val="00C75D2F"/>
    <w:rsid w:val="00C763AB"/>
    <w:rsid w:val="00C767BE"/>
    <w:rsid w:val="00C76E3C"/>
    <w:rsid w:val="00C81568"/>
    <w:rsid w:val="00C8194F"/>
    <w:rsid w:val="00C9027A"/>
    <w:rsid w:val="00C9068E"/>
    <w:rsid w:val="00C93814"/>
    <w:rsid w:val="00C93C4B"/>
    <w:rsid w:val="00C94272"/>
    <w:rsid w:val="00C944AB"/>
    <w:rsid w:val="00C95B40"/>
    <w:rsid w:val="00C9719F"/>
    <w:rsid w:val="00C979BD"/>
    <w:rsid w:val="00CA0499"/>
    <w:rsid w:val="00CA0A5F"/>
    <w:rsid w:val="00CA1ED8"/>
    <w:rsid w:val="00CA2CB4"/>
    <w:rsid w:val="00CA5BD3"/>
    <w:rsid w:val="00CB0640"/>
    <w:rsid w:val="00CB1B33"/>
    <w:rsid w:val="00CB1F63"/>
    <w:rsid w:val="00CB7170"/>
    <w:rsid w:val="00CC040E"/>
    <w:rsid w:val="00CC0BD7"/>
    <w:rsid w:val="00CC111F"/>
    <w:rsid w:val="00CC1C51"/>
    <w:rsid w:val="00CC2011"/>
    <w:rsid w:val="00CC253A"/>
    <w:rsid w:val="00CC3EA0"/>
    <w:rsid w:val="00CC7B45"/>
    <w:rsid w:val="00CD1188"/>
    <w:rsid w:val="00CD1435"/>
    <w:rsid w:val="00CD2ED1"/>
    <w:rsid w:val="00CD337B"/>
    <w:rsid w:val="00CD5C63"/>
    <w:rsid w:val="00CD7173"/>
    <w:rsid w:val="00CD721F"/>
    <w:rsid w:val="00CD7AA8"/>
    <w:rsid w:val="00CE0424"/>
    <w:rsid w:val="00CE34BA"/>
    <w:rsid w:val="00CE3DDA"/>
    <w:rsid w:val="00CE48E1"/>
    <w:rsid w:val="00CE5855"/>
    <w:rsid w:val="00CE5C96"/>
    <w:rsid w:val="00CE7561"/>
    <w:rsid w:val="00CF1354"/>
    <w:rsid w:val="00CF18A4"/>
    <w:rsid w:val="00CF1DC0"/>
    <w:rsid w:val="00CF2054"/>
    <w:rsid w:val="00CF2F42"/>
    <w:rsid w:val="00CF3B1F"/>
    <w:rsid w:val="00CF3BF6"/>
    <w:rsid w:val="00CF5C99"/>
    <w:rsid w:val="00CF5D0D"/>
    <w:rsid w:val="00CF625B"/>
    <w:rsid w:val="00CF6877"/>
    <w:rsid w:val="00CF687E"/>
    <w:rsid w:val="00D01E6B"/>
    <w:rsid w:val="00D030B3"/>
    <w:rsid w:val="00D0349B"/>
    <w:rsid w:val="00D05CE9"/>
    <w:rsid w:val="00D10249"/>
    <w:rsid w:val="00D115C3"/>
    <w:rsid w:val="00D11897"/>
    <w:rsid w:val="00D11D86"/>
    <w:rsid w:val="00D13135"/>
    <w:rsid w:val="00D13E4E"/>
    <w:rsid w:val="00D146FF"/>
    <w:rsid w:val="00D14B5F"/>
    <w:rsid w:val="00D165A9"/>
    <w:rsid w:val="00D170C4"/>
    <w:rsid w:val="00D230D4"/>
    <w:rsid w:val="00D239A7"/>
    <w:rsid w:val="00D23F47"/>
    <w:rsid w:val="00D26B33"/>
    <w:rsid w:val="00D27B07"/>
    <w:rsid w:val="00D27B18"/>
    <w:rsid w:val="00D32A11"/>
    <w:rsid w:val="00D36D35"/>
    <w:rsid w:val="00D36E71"/>
    <w:rsid w:val="00D37549"/>
    <w:rsid w:val="00D37D87"/>
    <w:rsid w:val="00D408AF"/>
    <w:rsid w:val="00D40B33"/>
    <w:rsid w:val="00D41D3F"/>
    <w:rsid w:val="00D41E35"/>
    <w:rsid w:val="00D42D29"/>
    <w:rsid w:val="00D4318F"/>
    <w:rsid w:val="00D438BF"/>
    <w:rsid w:val="00D440F8"/>
    <w:rsid w:val="00D44736"/>
    <w:rsid w:val="00D44B64"/>
    <w:rsid w:val="00D47A0F"/>
    <w:rsid w:val="00D47A33"/>
    <w:rsid w:val="00D50D59"/>
    <w:rsid w:val="00D52C49"/>
    <w:rsid w:val="00D546FF"/>
    <w:rsid w:val="00D55332"/>
    <w:rsid w:val="00D55A57"/>
    <w:rsid w:val="00D55AD5"/>
    <w:rsid w:val="00D576CA"/>
    <w:rsid w:val="00D603FF"/>
    <w:rsid w:val="00D60A7C"/>
    <w:rsid w:val="00D60BFE"/>
    <w:rsid w:val="00D61AF5"/>
    <w:rsid w:val="00D63E4C"/>
    <w:rsid w:val="00D6465D"/>
    <w:rsid w:val="00D652B5"/>
    <w:rsid w:val="00D66155"/>
    <w:rsid w:val="00D66C08"/>
    <w:rsid w:val="00D66DF8"/>
    <w:rsid w:val="00D67EA1"/>
    <w:rsid w:val="00D708B0"/>
    <w:rsid w:val="00D725B1"/>
    <w:rsid w:val="00D72E26"/>
    <w:rsid w:val="00D75BE9"/>
    <w:rsid w:val="00D75DA7"/>
    <w:rsid w:val="00D77B1D"/>
    <w:rsid w:val="00D8021F"/>
    <w:rsid w:val="00D80383"/>
    <w:rsid w:val="00D8103B"/>
    <w:rsid w:val="00D823C6"/>
    <w:rsid w:val="00D8327F"/>
    <w:rsid w:val="00D86CA3"/>
    <w:rsid w:val="00D87166"/>
    <w:rsid w:val="00D871CE"/>
    <w:rsid w:val="00D91125"/>
    <w:rsid w:val="00D9196D"/>
    <w:rsid w:val="00D924D1"/>
    <w:rsid w:val="00D92982"/>
    <w:rsid w:val="00DA2C7E"/>
    <w:rsid w:val="00DA305E"/>
    <w:rsid w:val="00DA39C1"/>
    <w:rsid w:val="00DA42F1"/>
    <w:rsid w:val="00DA523F"/>
    <w:rsid w:val="00DA5417"/>
    <w:rsid w:val="00DA56E8"/>
    <w:rsid w:val="00DA6296"/>
    <w:rsid w:val="00DB0A9F"/>
    <w:rsid w:val="00DB23C2"/>
    <w:rsid w:val="00DB2632"/>
    <w:rsid w:val="00DB377D"/>
    <w:rsid w:val="00DB3917"/>
    <w:rsid w:val="00DC254D"/>
    <w:rsid w:val="00DC2D36"/>
    <w:rsid w:val="00DC4E86"/>
    <w:rsid w:val="00DC4F4B"/>
    <w:rsid w:val="00DC53EF"/>
    <w:rsid w:val="00DC5EDE"/>
    <w:rsid w:val="00DC7637"/>
    <w:rsid w:val="00DD0A08"/>
    <w:rsid w:val="00DD17D3"/>
    <w:rsid w:val="00DD17E4"/>
    <w:rsid w:val="00DD1E61"/>
    <w:rsid w:val="00DE0DCF"/>
    <w:rsid w:val="00DE0FDA"/>
    <w:rsid w:val="00DE1C18"/>
    <w:rsid w:val="00DE5608"/>
    <w:rsid w:val="00DE58D0"/>
    <w:rsid w:val="00DE654F"/>
    <w:rsid w:val="00DF0B6E"/>
    <w:rsid w:val="00DF15E0"/>
    <w:rsid w:val="00DF37A0"/>
    <w:rsid w:val="00DF5EE1"/>
    <w:rsid w:val="00DF6003"/>
    <w:rsid w:val="00DF6DC6"/>
    <w:rsid w:val="00E013A8"/>
    <w:rsid w:val="00E02F17"/>
    <w:rsid w:val="00E070E0"/>
    <w:rsid w:val="00E110E7"/>
    <w:rsid w:val="00E11B20"/>
    <w:rsid w:val="00E12B19"/>
    <w:rsid w:val="00E14F57"/>
    <w:rsid w:val="00E15EFD"/>
    <w:rsid w:val="00E16C82"/>
    <w:rsid w:val="00E17FA2"/>
    <w:rsid w:val="00E22330"/>
    <w:rsid w:val="00E26580"/>
    <w:rsid w:val="00E26DC3"/>
    <w:rsid w:val="00E30B5A"/>
    <w:rsid w:val="00E30C00"/>
    <w:rsid w:val="00E3123D"/>
    <w:rsid w:val="00E31461"/>
    <w:rsid w:val="00E31D43"/>
    <w:rsid w:val="00E32608"/>
    <w:rsid w:val="00E34188"/>
    <w:rsid w:val="00E34B6E"/>
    <w:rsid w:val="00E35559"/>
    <w:rsid w:val="00E362AD"/>
    <w:rsid w:val="00E3723A"/>
    <w:rsid w:val="00E37860"/>
    <w:rsid w:val="00E40645"/>
    <w:rsid w:val="00E40D3C"/>
    <w:rsid w:val="00E446F1"/>
    <w:rsid w:val="00E46886"/>
    <w:rsid w:val="00E47AEF"/>
    <w:rsid w:val="00E50A83"/>
    <w:rsid w:val="00E50F2D"/>
    <w:rsid w:val="00E52808"/>
    <w:rsid w:val="00E53B75"/>
    <w:rsid w:val="00E53E80"/>
    <w:rsid w:val="00E54E3B"/>
    <w:rsid w:val="00E56760"/>
    <w:rsid w:val="00E57565"/>
    <w:rsid w:val="00E57D32"/>
    <w:rsid w:val="00E62876"/>
    <w:rsid w:val="00E63838"/>
    <w:rsid w:val="00E64434"/>
    <w:rsid w:val="00E6477E"/>
    <w:rsid w:val="00E6549D"/>
    <w:rsid w:val="00E65C41"/>
    <w:rsid w:val="00E66FD9"/>
    <w:rsid w:val="00E676A5"/>
    <w:rsid w:val="00E67796"/>
    <w:rsid w:val="00E67C51"/>
    <w:rsid w:val="00E72EFC"/>
    <w:rsid w:val="00E758EC"/>
    <w:rsid w:val="00E778F8"/>
    <w:rsid w:val="00E801C4"/>
    <w:rsid w:val="00E80EBA"/>
    <w:rsid w:val="00E8234C"/>
    <w:rsid w:val="00E83AA9"/>
    <w:rsid w:val="00E85928"/>
    <w:rsid w:val="00E86231"/>
    <w:rsid w:val="00E87822"/>
    <w:rsid w:val="00E87F93"/>
    <w:rsid w:val="00E90395"/>
    <w:rsid w:val="00E90E49"/>
    <w:rsid w:val="00E917F9"/>
    <w:rsid w:val="00E9291C"/>
    <w:rsid w:val="00E93FFE"/>
    <w:rsid w:val="00E94F8A"/>
    <w:rsid w:val="00E95EBA"/>
    <w:rsid w:val="00E96878"/>
    <w:rsid w:val="00EA0B94"/>
    <w:rsid w:val="00EA15D8"/>
    <w:rsid w:val="00EA1999"/>
    <w:rsid w:val="00EA323B"/>
    <w:rsid w:val="00EA7A41"/>
    <w:rsid w:val="00EB05F5"/>
    <w:rsid w:val="00EB077B"/>
    <w:rsid w:val="00EB489C"/>
    <w:rsid w:val="00EB4EA2"/>
    <w:rsid w:val="00EB5F8E"/>
    <w:rsid w:val="00EB7533"/>
    <w:rsid w:val="00EC077C"/>
    <w:rsid w:val="00EC24D5"/>
    <w:rsid w:val="00EC27C6"/>
    <w:rsid w:val="00EC35D6"/>
    <w:rsid w:val="00EC4207"/>
    <w:rsid w:val="00EC5653"/>
    <w:rsid w:val="00EC5B45"/>
    <w:rsid w:val="00EC65B7"/>
    <w:rsid w:val="00EC71B4"/>
    <w:rsid w:val="00EC71CE"/>
    <w:rsid w:val="00EC7AAF"/>
    <w:rsid w:val="00ED1006"/>
    <w:rsid w:val="00ED43CC"/>
    <w:rsid w:val="00ED52AB"/>
    <w:rsid w:val="00ED52C2"/>
    <w:rsid w:val="00ED5E86"/>
    <w:rsid w:val="00ED7837"/>
    <w:rsid w:val="00EE0B98"/>
    <w:rsid w:val="00EE5DE7"/>
    <w:rsid w:val="00EE7A34"/>
    <w:rsid w:val="00EF18FE"/>
    <w:rsid w:val="00EF5787"/>
    <w:rsid w:val="00EF60D0"/>
    <w:rsid w:val="00EF6138"/>
    <w:rsid w:val="00EF617D"/>
    <w:rsid w:val="00EF65E8"/>
    <w:rsid w:val="00EF7F30"/>
    <w:rsid w:val="00F00473"/>
    <w:rsid w:val="00F00813"/>
    <w:rsid w:val="00F012AF"/>
    <w:rsid w:val="00F01984"/>
    <w:rsid w:val="00F03013"/>
    <w:rsid w:val="00F047FA"/>
    <w:rsid w:val="00F04E83"/>
    <w:rsid w:val="00F0528D"/>
    <w:rsid w:val="00F0616C"/>
    <w:rsid w:val="00F06C67"/>
    <w:rsid w:val="00F06DFD"/>
    <w:rsid w:val="00F071D1"/>
    <w:rsid w:val="00F07533"/>
    <w:rsid w:val="00F10629"/>
    <w:rsid w:val="00F1243E"/>
    <w:rsid w:val="00F12B1D"/>
    <w:rsid w:val="00F13624"/>
    <w:rsid w:val="00F1418F"/>
    <w:rsid w:val="00F145D6"/>
    <w:rsid w:val="00F15481"/>
    <w:rsid w:val="00F15FA5"/>
    <w:rsid w:val="00F209B7"/>
    <w:rsid w:val="00F2376F"/>
    <w:rsid w:val="00F243D8"/>
    <w:rsid w:val="00F25CE2"/>
    <w:rsid w:val="00F30828"/>
    <w:rsid w:val="00F313D6"/>
    <w:rsid w:val="00F371E9"/>
    <w:rsid w:val="00F37BD1"/>
    <w:rsid w:val="00F40F0C"/>
    <w:rsid w:val="00F412C7"/>
    <w:rsid w:val="00F4404E"/>
    <w:rsid w:val="00F44597"/>
    <w:rsid w:val="00F45717"/>
    <w:rsid w:val="00F45769"/>
    <w:rsid w:val="00F4766C"/>
    <w:rsid w:val="00F5060E"/>
    <w:rsid w:val="00F507D1"/>
    <w:rsid w:val="00F519CE"/>
    <w:rsid w:val="00F51ADA"/>
    <w:rsid w:val="00F52AC8"/>
    <w:rsid w:val="00F56A59"/>
    <w:rsid w:val="00F56BC5"/>
    <w:rsid w:val="00F60203"/>
    <w:rsid w:val="00F607C5"/>
    <w:rsid w:val="00F60DEA"/>
    <w:rsid w:val="00F625AE"/>
    <w:rsid w:val="00F62E03"/>
    <w:rsid w:val="00F6302A"/>
    <w:rsid w:val="00F63950"/>
    <w:rsid w:val="00F6469D"/>
    <w:rsid w:val="00F64C2B"/>
    <w:rsid w:val="00F651BE"/>
    <w:rsid w:val="00F67769"/>
    <w:rsid w:val="00F67F53"/>
    <w:rsid w:val="00F703BE"/>
    <w:rsid w:val="00F71226"/>
    <w:rsid w:val="00F715F4"/>
    <w:rsid w:val="00F71F69"/>
    <w:rsid w:val="00F72B72"/>
    <w:rsid w:val="00F73364"/>
    <w:rsid w:val="00F74BB9"/>
    <w:rsid w:val="00F750EA"/>
    <w:rsid w:val="00F75582"/>
    <w:rsid w:val="00F76EFA"/>
    <w:rsid w:val="00F778C4"/>
    <w:rsid w:val="00F804BE"/>
    <w:rsid w:val="00F817CE"/>
    <w:rsid w:val="00F81B10"/>
    <w:rsid w:val="00F8456C"/>
    <w:rsid w:val="00F84E6C"/>
    <w:rsid w:val="00F859D8"/>
    <w:rsid w:val="00F868F5"/>
    <w:rsid w:val="00F9056A"/>
    <w:rsid w:val="00F90F8D"/>
    <w:rsid w:val="00F911D3"/>
    <w:rsid w:val="00F92782"/>
    <w:rsid w:val="00F92B92"/>
    <w:rsid w:val="00F93AA9"/>
    <w:rsid w:val="00F95343"/>
    <w:rsid w:val="00F95C3A"/>
    <w:rsid w:val="00F96985"/>
    <w:rsid w:val="00F97838"/>
    <w:rsid w:val="00FA2BB3"/>
    <w:rsid w:val="00FB4073"/>
    <w:rsid w:val="00FB4C80"/>
    <w:rsid w:val="00FB57FE"/>
    <w:rsid w:val="00FB5B40"/>
    <w:rsid w:val="00FB5E31"/>
    <w:rsid w:val="00FB6A6A"/>
    <w:rsid w:val="00FC3D3D"/>
    <w:rsid w:val="00FC522E"/>
    <w:rsid w:val="00FC667C"/>
    <w:rsid w:val="00FC7429"/>
    <w:rsid w:val="00FC76C5"/>
    <w:rsid w:val="00FD07F6"/>
    <w:rsid w:val="00FD1EC8"/>
    <w:rsid w:val="00FD3118"/>
    <w:rsid w:val="00FD47ED"/>
    <w:rsid w:val="00FD64F7"/>
    <w:rsid w:val="00FD74DB"/>
    <w:rsid w:val="00FD7660"/>
    <w:rsid w:val="00FE0655"/>
    <w:rsid w:val="00FE2069"/>
    <w:rsid w:val="00FE2365"/>
    <w:rsid w:val="00FE27DD"/>
    <w:rsid w:val="00FE37D7"/>
    <w:rsid w:val="00FE49FD"/>
    <w:rsid w:val="00FE4C7B"/>
    <w:rsid w:val="00FE63A8"/>
    <w:rsid w:val="00FE6597"/>
    <w:rsid w:val="00FE6B9A"/>
    <w:rsid w:val="00FE7336"/>
    <w:rsid w:val="00FE787C"/>
    <w:rsid w:val="00FF2BED"/>
    <w:rsid w:val="00FF3E6A"/>
    <w:rsid w:val="00FF45A5"/>
    <w:rsid w:val="00FF5C91"/>
    <w:rsid w:val="00FF6051"/>
    <w:rsid w:val="00FF7BF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5C5F97"/>
  <w15:chartTrackingRefBased/>
  <w15:docId w15:val="{4EE4AEF5-EB50-4D07-8143-1AE3E673E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538D"/>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3047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047FA"/>
    <w:pPr>
      <w:pBdr>
        <w:top w:val="none" w:sz="0" w:space="0" w:color="auto"/>
      </w:pBdr>
      <w:spacing w:before="180"/>
      <w:outlineLvl w:val="1"/>
    </w:pPr>
    <w:rPr>
      <w:sz w:val="32"/>
    </w:rPr>
  </w:style>
  <w:style w:type="paragraph" w:styleId="Heading3">
    <w:name w:val="heading 3"/>
    <w:basedOn w:val="Heading2"/>
    <w:next w:val="Normal"/>
    <w:link w:val="Heading3Char"/>
    <w:qFormat/>
    <w:rsid w:val="003047FA"/>
    <w:pPr>
      <w:spacing w:before="120"/>
      <w:outlineLvl w:val="2"/>
    </w:pPr>
    <w:rPr>
      <w:sz w:val="28"/>
    </w:rPr>
  </w:style>
  <w:style w:type="paragraph" w:styleId="Heading4">
    <w:name w:val="heading 4"/>
    <w:basedOn w:val="Heading3"/>
    <w:next w:val="Normal"/>
    <w:link w:val="Heading4Char"/>
    <w:qFormat/>
    <w:rsid w:val="003047FA"/>
    <w:pPr>
      <w:ind w:left="1418" w:hanging="1418"/>
      <w:outlineLvl w:val="3"/>
    </w:pPr>
    <w:rPr>
      <w:sz w:val="24"/>
    </w:rPr>
  </w:style>
  <w:style w:type="paragraph" w:styleId="Heading5">
    <w:name w:val="heading 5"/>
    <w:basedOn w:val="Heading4"/>
    <w:next w:val="Normal"/>
    <w:link w:val="Heading5Char"/>
    <w:qFormat/>
    <w:rsid w:val="003047FA"/>
    <w:pPr>
      <w:ind w:left="1701" w:hanging="1701"/>
      <w:outlineLvl w:val="4"/>
    </w:pPr>
    <w:rPr>
      <w:sz w:val="22"/>
    </w:rPr>
  </w:style>
  <w:style w:type="paragraph" w:styleId="Heading6">
    <w:name w:val="heading 6"/>
    <w:basedOn w:val="H6"/>
    <w:next w:val="Normal"/>
    <w:link w:val="Heading6Char"/>
    <w:qFormat/>
    <w:rsid w:val="003047FA"/>
    <w:pPr>
      <w:outlineLvl w:val="5"/>
    </w:pPr>
  </w:style>
  <w:style w:type="paragraph" w:styleId="Heading7">
    <w:name w:val="heading 7"/>
    <w:basedOn w:val="H6"/>
    <w:next w:val="Normal"/>
    <w:link w:val="Heading7Char"/>
    <w:qFormat/>
    <w:rsid w:val="003047FA"/>
    <w:pPr>
      <w:outlineLvl w:val="6"/>
    </w:pPr>
  </w:style>
  <w:style w:type="paragraph" w:styleId="Heading8">
    <w:name w:val="heading 8"/>
    <w:basedOn w:val="Heading1"/>
    <w:next w:val="Normal"/>
    <w:link w:val="Heading8Char"/>
    <w:qFormat/>
    <w:rsid w:val="003047FA"/>
    <w:pPr>
      <w:ind w:left="0" w:firstLine="0"/>
      <w:outlineLvl w:val="7"/>
    </w:pPr>
  </w:style>
  <w:style w:type="paragraph" w:styleId="Heading9">
    <w:name w:val="heading 9"/>
    <w:basedOn w:val="Heading8"/>
    <w:next w:val="Normal"/>
    <w:link w:val="Heading9Char"/>
    <w:qFormat/>
    <w:rsid w:val="003047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047FA"/>
    <w:pPr>
      <w:spacing w:before="180"/>
      <w:ind w:left="2693" w:hanging="2693"/>
    </w:pPr>
    <w:rPr>
      <w:b/>
    </w:rPr>
  </w:style>
  <w:style w:type="paragraph" w:styleId="TOC1">
    <w:name w:val="toc 1"/>
    <w:uiPriority w:val="39"/>
    <w:rsid w:val="003047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047FA"/>
    <w:pPr>
      <w:keepNext/>
      <w:keepLines/>
      <w:spacing w:before="180"/>
      <w:jc w:val="center"/>
    </w:pPr>
  </w:style>
  <w:style w:type="paragraph" w:styleId="Caption">
    <w:name w:val="caption"/>
    <w:basedOn w:val="Normal"/>
    <w:next w:val="Normal"/>
    <w:qFormat/>
    <w:rsid w:val="003047FA"/>
    <w:pPr>
      <w:spacing w:before="120" w:after="120"/>
    </w:pPr>
    <w:rPr>
      <w:b/>
      <w:lang w:eastAsia="en-GB"/>
    </w:rPr>
  </w:style>
  <w:style w:type="paragraph" w:styleId="TOC5">
    <w:name w:val="toc 5"/>
    <w:basedOn w:val="TOC4"/>
    <w:uiPriority w:val="39"/>
    <w:rsid w:val="003047FA"/>
    <w:pPr>
      <w:ind w:left="1701" w:hanging="1701"/>
    </w:pPr>
  </w:style>
  <w:style w:type="paragraph" w:styleId="TOC4">
    <w:name w:val="toc 4"/>
    <w:basedOn w:val="TOC3"/>
    <w:uiPriority w:val="39"/>
    <w:rsid w:val="003047FA"/>
    <w:pPr>
      <w:ind w:left="1418" w:hanging="1418"/>
    </w:pPr>
  </w:style>
  <w:style w:type="paragraph" w:styleId="TOC3">
    <w:name w:val="toc 3"/>
    <w:basedOn w:val="TOC2"/>
    <w:uiPriority w:val="39"/>
    <w:rsid w:val="003047FA"/>
    <w:pPr>
      <w:ind w:left="1134" w:hanging="1134"/>
    </w:pPr>
  </w:style>
  <w:style w:type="paragraph" w:styleId="TOC2">
    <w:name w:val="toc 2"/>
    <w:basedOn w:val="TOC1"/>
    <w:uiPriority w:val="39"/>
    <w:rsid w:val="003047FA"/>
    <w:pPr>
      <w:keepNext w:val="0"/>
      <w:spacing w:before="0"/>
      <w:ind w:left="851" w:hanging="851"/>
    </w:pPr>
    <w:rPr>
      <w:sz w:val="20"/>
    </w:rPr>
  </w:style>
  <w:style w:type="paragraph" w:styleId="Index2">
    <w:name w:val="index 2"/>
    <w:basedOn w:val="Index1"/>
    <w:rsid w:val="003047FA"/>
    <w:pPr>
      <w:ind w:left="284"/>
    </w:pPr>
  </w:style>
  <w:style w:type="paragraph" w:styleId="Index1">
    <w:name w:val="index 1"/>
    <w:basedOn w:val="Normal"/>
    <w:rsid w:val="003047FA"/>
    <w:pPr>
      <w:keepLines/>
      <w:spacing w:after="0"/>
    </w:pPr>
  </w:style>
  <w:style w:type="paragraph" w:styleId="DocumentMap">
    <w:name w:val="Document Map"/>
    <w:basedOn w:val="Normal"/>
    <w:link w:val="DocumentMapChar"/>
    <w:rsid w:val="003047FA"/>
    <w:pPr>
      <w:shd w:val="clear" w:color="auto" w:fill="000080"/>
    </w:pPr>
    <w:rPr>
      <w:rFonts w:ascii="Tahoma" w:hAnsi="Tahoma" w:cs="Tahoma"/>
    </w:rPr>
  </w:style>
  <w:style w:type="paragraph" w:styleId="ListNumber2">
    <w:name w:val="List Number 2"/>
    <w:basedOn w:val="ListNumber"/>
    <w:rsid w:val="003047FA"/>
    <w:pPr>
      <w:numPr>
        <w:numId w:val="22"/>
      </w:numPr>
    </w:pPr>
  </w:style>
  <w:style w:type="paragraph" w:styleId="ListNumber">
    <w:name w:val="List Number"/>
    <w:basedOn w:val="List"/>
    <w:rsid w:val="003047FA"/>
    <w:pPr>
      <w:numPr>
        <w:numId w:val="21"/>
      </w:numPr>
    </w:pPr>
    <w:rPr>
      <w:lang w:eastAsia="ja-JP"/>
    </w:rPr>
  </w:style>
  <w:style w:type="paragraph" w:styleId="List">
    <w:name w:val="List"/>
    <w:basedOn w:val="BodyText"/>
    <w:rsid w:val="003047FA"/>
    <w:pPr>
      <w:ind w:left="568" w:hanging="284"/>
    </w:pPr>
  </w:style>
  <w:style w:type="paragraph" w:styleId="Header">
    <w:name w:val="header"/>
    <w:link w:val="HeaderChar"/>
    <w:rsid w:val="003047F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047FA"/>
    <w:rPr>
      <w:b/>
      <w:position w:val="6"/>
      <w:sz w:val="16"/>
    </w:rPr>
  </w:style>
  <w:style w:type="paragraph" w:styleId="FootnoteText">
    <w:name w:val="footnote text"/>
    <w:basedOn w:val="Normal"/>
    <w:link w:val="FootnoteTextChar"/>
    <w:rsid w:val="003047FA"/>
    <w:pPr>
      <w:keepLines/>
      <w:spacing w:after="0"/>
      <w:ind w:left="454" w:hanging="454"/>
    </w:pPr>
    <w:rPr>
      <w:sz w:val="16"/>
    </w:rPr>
  </w:style>
  <w:style w:type="paragraph" w:customStyle="1" w:styleId="3GPPHeader">
    <w:name w:val="3GPP_Header"/>
    <w:basedOn w:val="BodyText"/>
    <w:rsid w:val="003047FA"/>
    <w:pPr>
      <w:tabs>
        <w:tab w:val="left" w:pos="1701"/>
        <w:tab w:val="right" w:pos="9639"/>
      </w:tabs>
      <w:spacing w:after="240"/>
    </w:pPr>
    <w:rPr>
      <w:b/>
      <w:sz w:val="24"/>
    </w:rPr>
  </w:style>
  <w:style w:type="paragraph" w:styleId="TOC9">
    <w:name w:val="toc 9"/>
    <w:basedOn w:val="TOC8"/>
    <w:uiPriority w:val="39"/>
    <w:rsid w:val="003047FA"/>
    <w:pPr>
      <w:ind w:left="1418" w:hanging="1418"/>
    </w:pPr>
  </w:style>
  <w:style w:type="paragraph" w:styleId="TOC6">
    <w:name w:val="toc 6"/>
    <w:basedOn w:val="TOC5"/>
    <w:next w:val="Normal"/>
    <w:uiPriority w:val="39"/>
    <w:rsid w:val="003047FA"/>
    <w:pPr>
      <w:ind w:left="1985" w:hanging="1985"/>
    </w:pPr>
  </w:style>
  <w:style w:type="paragraph" w:styleId="TOC7">
    <w:name w:val="toc 7"/>
    <w:basedOn w:val="TOC6"/>
    <w:next w:val="Normal"/>
    <w:uiPriority w:val="39"/>
    <w:rsid w:val="003047FA"/>
    <w:pPr>
      <w:ind w:left="2268" w:hanging="2268"/>
    </w:pPr>
  </w:style>
  <w:style w:type="paragraph" w:styleId="ListBullet2">
    <w:name w:val="List Bullet 2"/>
    <w:basedOn w:val="ListBullet"/>
    <w:rsid w:val="003047FA"/>
    <w:pPr>
      <w:numPr>
        <w:numId w:val="17"/>
      </w:numPr>
    </w:pPr>
  </w:style>
  <w:style w:type="paragraph" w:styleId="ListBullet">
    <w:name w:val="List Bullet"/>
    <w:basedOn w:val="List"/>
    <w:rsid w:val="003047FA"/>
    <w:pPr>
      <w:numPr>
        <w:numId w:val="16"/>
      </w:numPr>
    </w:pPr>
    <w:rPr>
      <w:lang w:eastAsia="ja-JP"/>
    </w:rPr>
  </w:style>
  <w:style w:type="paragraph" w:styleId="ListBullet3">
    <w:name w:val="List Bullet 3"/>
    <w:basedOn w:val="ListBullet2"/>
    <w:rsid w:val="003047FA"/>
    <w:pPr>
      <w:numPr>
        <w:numId w:val="18"/>
      </w:numPr>
    </w:pPr>
  </w:style>
  <w:style w:type="paragraph" w:customStyle="1" w:styleId="EQ">
    <w:name w:val="EQ"/>
    <w:basedOn w:val="Normal"/>
    <w:next w:val="Normal"/>
    <w:rsid w:val="003047FA"/>
    <w:pPr>
      <w:keepLines/>
      <w:tabs>
        <w:tab w:val="center" w:pos="4536"/>
        <w:tab w:val="right" w:pos="9072"/>
      </w:tabs>
    </w:pPr>
    <w:rPr>
      <w:noProof/>
    </w:rPr>
  </w:style>
  <w:style w:type="paragraph" w:styleId="List2">
    <w:name w:val="List 2"/>
    <w:basedOn w:val="List"/>
    <w:rsid w:val="003047FA"/>
    <w:pPr>
      <w:ind w:left="851"/>
    </w:pPr>
    <w:rPr>
      <w:lang w:eastAsia="ja-JP"/>
    </w:rPr>
  </w:style>
  <w:style w:type="paragraph" w:styleId="List3">
    <w:name w:val="List 3"/>
    <w:basedOn w:val="List2"/>
    <w:rsid w:val="003047FA"/>
    <w:pPr>
      <w:ind w:left="1135"/>
    </w:pPr>
  </w:style>
  <w:style w:type="paragraph" w:styleId="List4">
    <w:name w:val="List 4"/>
    <w:basedOn w:val="List3"/>
    <w:rsid w:val="003047FA"/>
    <w:pPr>
      <w:ind w:left="1418"/>
    </w:pPr>
  </w:style>
  <w:style w:type="paragraph" w:styleId="List5">
    <w:name w:val="List 5"/>
    <w:basedOn w:val="List4"/>
    <w:rsid w:val="003047FA"/>
    <w:pPr>
      <w:ind w:left="1702"/>
    </w:pPr>
  </w:style>
  <w:style w:type="paragraph" w:customStyle="1" w:styleId="EditorsNote">
    <w:name w:val="Editor's Note"/>
    <w:basedOn w:val="NO"/>
    <w:link w:val="EditorsNoteChar"/>
    <w:rsid w:val="003047FA"/>
    <w:rPr>
      <w:color w:val="FF0000"/>
      <w:lang w:val="x-none" w:eastAsia="x-none"/>
    </w:rPr>
  </w:style>
  <w:style w:type="paragraph" w:styleId="ListBullet4">
    <w:name w:val="List Bullet 4"/>
    <w:basedOn w:val="ListBullet3"/>
    <w:rsid w:val="003047FA"/>
    <w:pPr>
      <w:numPr>
        <w:numId w:val="19"/>
      </w:numPr>
    </w:pPr>
  </w:style>
  <w:style w:type="paragraph" w:styleId="ListBullet5">
    <w:name w:val="List Bullet 5"/>
    <w:basedOn w:val="ListBullet4"/>
    <w:rsid w:val="003047FA"/>
    <w:pPr>
      <w:numPr>
        <w:numId w:val="20"/>
      </w:numPr>
    </w:pPr>
  </w:style>
  <w:style w:type="paragraph" w:styleId="Footer">
    <w:name w:val="footer"/>
    <w:basedOn w:val="Header"/>
    <w:link w:val="FooterChar"/>
    <w:rsid w:val="003047FA"/>
    <w:pPr>
      <w:jc w:val="center"/>
    </w:pPr>
    <w:rPr>
      <w:i/>
    </w:rPr>
  </w:style>
  <w:style w:type="paragraph" w:customStyle="1" w:styleId="Reference">
    <w:name w:val="Reference"/>
    <w:basedOn w:val="BodyText"/>
    <w:rsid w:val="003047FA"/>
    <w:pPr>
      <w:numPr>
        <w:numId w:val="2"/>
      </w:numPr>
    </w:pPr>
  </w:style>
  <w:style w:type="paragraph" w:styleId="BalloonText">
    <w:name w:val="Balloon Text"/>
    <w:basedOn w:val="Normal"/>
    <w:link w:val="BalloonTextChar"/>
    <w:rsid w:val="003047FA"/>
    <w:pPr>
      <w:spacing w:after="0"/>
    </w:pPr>
    <w:rPr>
      <w:rFonts w:ascii="Segoe UI" w:hAnsi="Segoe UI" w:cs="Segoe UI"/>
      <w:sz w:val="18"/>
      <w:szCs w:val="18"/>
    </w:rPr>
  </w:style>
  <w:style w:type="character" w:styleId="PageNumber">
    <w:name w:val="page number"/>
    <w:basedOn w:val="DefaultParagraphFont"/>
    <w:rsid w:val="003047FA"/>
  </w:style>
  <w:style w:type="paragraph" w:styleId="BodyText">
    <w:name w:val="Body Text"/>
    <w:basedOn w:val="Normal"/>
    <w:link w:val="BodyTextChar"/>
    <w:rsid w:val="003047FA"/>
    <w:pPr>
      <w:spacing w:after="120"/>
      <w:jc w:val="both"/>
    </w:pPr>
    <w:rPr>
      <w:rFonts w:ascii="Arial" w:hAnsi="Arial"/>
    </w:rPr>
  </w:style>
  <w:style w:type="character" w:styleId="Hyperlink">
    <w:name w:val="Hyperlink"/>
    <w:uiPriority w:val="99"/>
    <w:rsid w:val="003047FA"/>
    <w:rPr>
      <w:color w:val="0000FF"/>
      <w:u w:val="single"/>
    </w:rPr>
  </w:style>
  <w:style w:type="character" w:styleId="FollowedHyperlink">
    <w:name w:val="FollowedHyperlink"/>
    <w:unhideWhenUsed/>
    <w:rsid w:val="003047FA"/>
    <w:rPr>
      <w:color w:val="800080"/>
      <w:u w:val="single"/>
    </w:rPr>
  </w:style>
  <w:style w:type="character" w:styleId="CommentReference">
    <w:name w:val="annotation reference"/>
    <w:uiPriority w:val="99"/>
    <w:qFormat/>
    <w:rsid w:val="003047FA"/>
    <w:rPr>
      <w:sz w:val="16"/>
      <w:szCs w:val="16"/>
    </w:rPr>
  </w:style>
  <w:style w:type="paragraph" w:styleId="CommentText">
    <w:name w:val="annotation text"/>
    <w:basedOn w:val="Normal"/>
    <w:link w:val="CommentTextChar"/>
    <w:uiPriority w:val="99"/>
    <w:qFormat/>
    <w:rsid w:val="003047FA"/>
  </w:style>
  <w:style w:type="paragraph" w:styleId="CommentSubject">
    <w:name w:val="annotation subject"/>
    <w:basedOn w:val="CommentText"/>
    <w:next w:val="CommentText"/>
    <w:link w:val="CommentSubjectChar"/>
    <w:rsid w:val="003047FA"/>
    <w:rPr>
      <w:b/>
      <w:bCs/>
    </w:rPr>
  </w:style>
  <w:style w:type="character" w:customStyle="1" w:styleId="Heading1Char">
    <w:name w:val="Heading 1 Char"/>
    <w:link w:val="Heading1"/>
    <w:rsid w:val="003047FA"/>
    <w:rPr>
      <w:rFonts w:ascii="Arial" w:hAnsi="Arial"/>
      <w:sz w:val="36"/>
      <w:lang w:eastAsia="ja-JP"/>
    </w:rPr>
  </w:style>
  <w:style w:type="paragraph" w:customStyle="1" w:styleId="B1">
    <w:name w:val="B1"/>
    <w:basedOn w:val="List"/>
    <w:link w:val="B1Char1"/>
    <w:rsid w:val="003047FA"/>
    <w:rPr>
      <w:rFonts w:ascii="Times New Roman" w:hAnsi="Times New Roman"/>
    </w:rPr>
  </w:style>
  <w:style w:type="paragraph" w:customStyle="1" w:styleId="B2">
    <w:name w:val="B2"/>
    <w:basedOn w:val="List2"/>
    <w:link w:val="B2Char"/>
    <w:rsid w:val="003047FA"/>
    <w:rPr>
      <w:rFonts w:ascii="Times New Roman" w:hAnsi="Times New Roman"/>
    </w:rPr>
  </w:style>
  <w:style w:type="paragraph" w:customStyle="1" w:styleId="B3">
    <w:name w:val="B3"/>
    <w:basedOn w:val="List3"/>
    <w:link w:val="B3Char2"/>
    <w:rsid w:val="003047FA"/>
    <w:rPr>
      <w:rFonts w:ascii="Times New Roman" w:hAnsi="Times New Roman"/>
    </w:rPr>
  </w:style>
  <w:style w:type="paragraph" w:customStyle="1" w:styleId="B4">
    <w:name w:val="B4"/>
    <w:basedOn w:val="List4"/>
    <w:link w:val="B4Char"/>
    <w:rsid w:val="003047FA"/>
    <w:rPr>
      <w:rFonts w:ascii="Times New Roman" w:hAnsi="Times New Roman"/>
    </w:rPr>
  </w:style>
  <w:style w:type="paragraph" w:customStyle="1" w:styleId="Proposal">
    <w:name w:val="Proposal"/>
    <w:basedOn w:val="BodyText"/>
    <w:rsid w:val="003047FA"/>
    <w:pPr>
      <w:numPr>
        <w:numId w:val="3"/>
      </w:numPr>
      <w:tabs>
        <w:tab w:val="clear" w:pos="2580"/>
        <w:tab w:val="left" w:pos="1701"/>
      </w:tabs>
      <w:ind w:left="1701" w:hanging="1701"/>
    </w:pPr>
    <w:rPr>
      <w:b/>
      <w:bCs/>
    </w:rPr>
  </w:style>
  <w:style w:type="character" w:customStyle="1" w:styleId="BodyTextChar">
    <w:name w:val="Body Text Char"/>
    <w:link w:val="BodyText"/>
    <w:rsid w:val="003047FA"/>
    <w:rPr>
      <w:rFonts w:ascii="Arial" w:hAnsi="Arial"/>
      <w:lang w:eastAsia="zh-CN"/>
    </w:rPr>
  </w:style>
  <w:style w:type="paragraph" w:customStyle="1" w:styleId="B5">
    <w:name w:val="B5"/>
    <w:basedOn w:val="List5"/>
    <w:link w:val="B5Char"/>
    <w:rsid w:val="003047FA"/>
    <w:rPr>
      <w:rFonts w:ascii="Times New Roman" w:hAnsi="Times New Roman"/>
    </w:rPr>
  </w:style>
  <w:style w:type="paragraph" w:customStyle="1" w:styleId="EX">
    <w:name w:val="EX"/>
    <w:basedOn w:val="Normal"/>
    <w:rsid w:val="003047FA"/>
    <w:pPr>
      <w:keepLines/>
      <w:ind w:left="1702" w:hanging="1418"/>
    </w:pPr>
  </w:style>
  <w:style w:type="paragraph" w:customStyle="1" w:styleId="EW">
    <w:name w:val="EW"/>
    <w:basedOn w:val="EX"/>
    <w:rsid w:val="003047FA"/>
    <w:pPr>
      <w:spacing w:after="0"/>
    </w:pPr>
  </w:style>
  <w:style w:type="paragraph" w:customStyle="1" w:styleId="TAL">
    <w:name w:val="TAL"/>
    <w:basedOn w:val="Normal"/>
    <w:link w:val="TALCar"/>
    <w:rsid w:val="003047FA"/>
    <w:pPr>
      <w:keepNext/>
      <w:keepLines/>
      <w:spacing w:after="0"/>
    </w:pPr>
    <w:rPr>
      <w:rFonts w:ascii="Arial" w:hAnsi="Arial"/>
      <w:sz w:val="18"/>
      <w:lang w:val="x-none" w:eastAsia="x-none"/>
    </w:rPr>
  </w:style>
  <w:style w:type="paragraph" w:customStyle="1" w:styleId="TAC">
    <w:name w:val="TAC"/>
    <w:basedOn w:val="TAL"/>
    <w:rsid w:val="003047FA"/>
    <w:pPr>
      <w:jc w:val="center"/>
    </w:pPr>
  </w:style>
  <w:style w:type="paragraph" w:customStyle="1" w:styleId="TAH">
    <w:name w:val="TAH"/>
    <w:basedOn w:val="TAC"/>
    <w:link w:val="TAHCar"/>
    <w:rsid w:val="003047FA"/>
    <w:rPr>
      <w:b/>
    </w:rPr>
  </w:style>
  <w:style w:type="paragraph" w:customStyle="1" w:styleId="TAN">
    <w:name w:val="TAN"/>
    <w:basedOn w:val="TAL"/>
    <w:rsid w:val="003047FA"/>
    <w:pPr>
      <w:ind w:left="851" w:hanging="851"/>
    </w:pPr>
  </w:style>
  <w:style w:type="paragraph" w:customStyle="1" w:styleId="TAR">
    <w:name w:val="TAR"/>
    <w:basedOn w:val="TAL"/>
    <w:rsid w:val="003047FA"/>
    <w:pPr>
      <w:jc w:val="right"/>
    </w:pPr>
  </w:style>
  <w:style w:type="paragraph" w:customStyle="1" w:styleId="TH">
    <w:name w:val="TH"/>
    <w:basedOn w:val="Normal"/>
    <w:link w:val="THChar"/>
    <w:rsid w:val="003047FA"/>
    <w:pPr>
      <w:keepNext/>
      <w:keepLines/>
      <w:spacing w:before="60"/>
      <w:jc w:val="center"/>
    </w:pPr>
    <w:rPr>
      <w:rFonts w:ascii="Arial" w:hAnsi="Arial"/>
      <w:b/>
      <w:lang w:val="x-none" w:eastAsia="x-none"/>
    </w:rPr>
  </w:style>
  <w:style w:type="paragraph" w:customStyle="1" w:styleId="TF">
    <w:name w:val="TF"/>
    <w:basedOn w:val="TH"/>
    <w:link w:val="TFChar"/>
    <w:rsid w:val="003047FA"/>
    <w:pPr>
      <w:keepNext w:val="0"/>
      <w:spacing w:before="0" w:after="240"/>
    </w:pPr>
  </w:style>
  <w:style w:type="paragraph" w:customStyle="1" w:styleId="TT">
    <w:name w:val="TT"/>
    <w:basedOn w:val="Heading1"/>
    <w:next w:val="Normal"/>
    <w:rsid w:val="003047FA"/>
    <w:pPr>
      <w:outlineLvl w:val="9"/>
    </w:pPr>
  </w:style>
  <w:style w:type="paragraph" w:customStyle="1" w:styleId="ZA">
    <w:name w:val="ZA"/>
    <w:rsid w:val="003047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047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047F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047F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047FA"/>
  </w:style>
  <w:style w:type="paragraph" w:customStyle="1" w:styleId="ZH">
    <w:name w:val="ZH"/>
    <w:rsid w:val="003047F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047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047FA"/>
    <w:pPr>
      <w:framePr w:hRule="auto" w:wrap="notBeside" w:y="852"/>
    </w:pPr>
    <w:rPr>
      <w:i w:val="0"/>
      <w:sz w:val="40"/>
    </w:rPr>
  </w:style>
  <w:style w:type="paragraph" w:customStyle="1" w:styleId="ZU">
    <w:name w:val="ZU"/>
    <w:rsid w:val="003047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047FA"/>
    <w:pPr>
      <w:framePr w:wrap="notBeside" w:y="16161"/>
    </w:pPr>
  </w:style>
  <w:style w:type="paragraph" w:customStyle="1" w:styleId="FP">
    <w:name w:val="FP"/>
    <w:basedOn w:val="Normal"/>
    <w:rsid w:val="003047FA"/>
    <w:pPr>
      <w:spacing w:after="0"/>
    </w:pPr>
  </w:style>
  <w:style w:type="paragraph" w:customStyle="1" w:styleId="Observation">
    <w:name w:val="Observation"/>
    <w:basedOn w:val="Proposal"/>
    <w:qFormat/>
    <w:rsid w:val="003047FA"/>
    <w:pPr>
      <w:numPr>
        <w:numId w:val="13"/>
      </w:numPr>
      <w:ind w:left="1701" w:hanging="1701"/>
    </w:pPr>
    <w:rPr>
      <w:lang w:eastAsia="ja-JP"/>
    </w:rPr>
  </w:style>
  <w:style w:type="paragraph" w:styleId="TableofFigures">
    <w:name w:val="table of figures"/>
    <w:basedOn w:val="BodyText"/>
    <w:next w:val="Normal"/>
    <w:uiPriority w:val="99"/>
    <w:rsid w:val="003047FA"/>
    <w:pPr>
      <w:ind w:left="1701" w:hanging="1701"/>
      <w:jc w:val="left"/>
    </w:pPr>
    <w:rPr>
      <w:b/>
    </w:rPr>
  </w:style>
  <w:style w:type="character" w:customStyle="1" w:styleId="B1Char1">
    <w:name w:val="B1 Char1"/>
    <w:link w:val="B1"/>
    <w:qFormat/>
    <w:rsid w:val="003047FA"/>
    <w:rPr>
      <w:rFonts w:ascii="Times New Roman" w:hAnsi="Times New Roman"/>
      <w:lang w:eastAsia="zh-CN"/>
    </w:rPr>
  </w:style>
  <w:style w:type="character" w:customStyle="1" w:styleId="B2Char">
    <w:name w:val="B2 Char"/>
    <w:link w:val="B2"/>
    <w:qFormat/>
    <w:rsid w:val="003047FA"/>
    <w:rPr>
      <w:rFonts w:ascii="Times New Roman" w:hAnsi="Times New Roman"/>
      <w:lang w:eastAsia="ja-JP"/>
    </w:rPr>
  </w:style>
  <w:style w:type="character" w:customStyle="1" w:styleId="B3Char2">
    <w:name w:val="B3 Char2"/>
    <w:link w:val="B3"/>
    <w:qFormat/>
    <w:rsid w:val="003047FA"/>
    <w:rPr>
      <w:rFonts w:ascii="Times New Roman" w:hAnsi="Times New Roman"/>
      <w:lang w:eastAsia="ja-JP"/>
    </w:rPr>
  </w:style>
  <w:style w:type="character" w:customStyle="1" w:styleId="B4Char">
    <w:name w:val="B4 Char"/>
    <w:link w:val="B4"/>
    <w:rsid w:val="003047FA"/>
    <w:rPr>
      <w:rFonts w:ascii="Times New Roman" w:hAnsi="Times New Roman"/>
      <w:lang w:eastAsia="ja-JP"/>
    </w:rPr>
  </w:style>
  <w:style w:type="character" w:customStyle="1" w:styleId="B5Char">
    <w:name w:val="B5 Char"/>
    <w:link w:val="B5"/>
    <w:rsid w:val="003047FA"/>
    <w:rPr>
      <w:rFonts w:ascii="Times New Roman" w:hAnsi="Times New Roman"/>
      <w:lang w:eastAsia="ja-JP"/>
    </w:rPr>
  </w:style>
  <w:style w:type="paragraph" w:customStyle="1" w:styleId="B6">
    <w:name w:val="B6"/>
    <w:basedOn w:val="B5"/>
    <w:link w:val="B6Char"/>
    <w:rsid w:val="003047FA"/>
    <w:pPr>
      <w:ind w:left="1985"/>
    </w:pPr>
  </w:style>
  <w:style w:type="character" w:customStyle="1" w:styleId="B6Char">
    <w:name w:val="B6 Char"/>
    <w:link w:val="B6"/>
    <w:rsid w:val="003047FA"/>
    <w:rPr>
      <w:rFonts w:ascii="Times New Roman" w:hAnsi="Times New Roman"/>
      <w:lang w:eastAsia="ja-JP"/>
    </w:rPr>
  </w:style>
  <w:style w:type="paragraph" w:customStyle="1" w:styleId="B7">
    <w:name w:val="B7"/>
    <w:basedOn w:val="B6"/>
    <w:link w:val="B7Char"/>
    <w:rsid w:val="003047FA"/>
    <w:pPr>
      <w:ind w:left="2269"/>
    </w:pPr>
  </w:style>
  <w:style w:type="character" w:customStyle="1" w:styleId="B7Char">
    <w:name w:val="B7 Char"/>
    <w:basedOn w:val="B6Char"/>
    <w:link w:val="B7"/>
    <w:rsid w:val="003047FA"/>
    <w:rPr>
      <w:rFonts w:ascii="Times New Roman" w:hAnsi="Times New Roman"/>
      <w:lang w:eastAsia="ja-JP"/>
    </w:rPr>
  </w:style>
  <w:style w:type="paragraph" w:customStyle="1" w:styleId="B8">
    <w:name w:val="B8"/>
    <w:basedOn w:val="B7"/>
    <w:qFormat/>
    <w:rsid w:val="003047FA"/>
    <w:pPr>
      <w:ind w:left="2552"/>
    </w:pPr>
  </w:style>
  <w:style w:type="character" w:customStyle="1" w:styleId="BalloonTextChar">
    <w:name w:val="Balloon Text Char"/>
    <w:link w:val="BalloonText"/>
    <w:rsid w:val="003047FA"/>
    <w:rPr>
      <w:rFonts w:ascii="Segoe UI" w:hAnsi="Segoe UI" w:cs="Segoe UI"/>
      <w:sz w:val="18"/>
      <w:szCs w:val="18"/>
      <w:lang w:eastAsia="ja-JP"/>
    </w:rPr>
  </w:style>
  <w:style w:type="character" w:customStyle="1" w:styleId="CommentTextChar">
    <w:name w:val="Comment Text Char"/>
    <w:link w:val="CommentText"/>
    <w:uiPriority w:val="99"/>
    <w:qFormat/>
    <w:rsid w:val="003047FA"/>
    <w:rPr>
      <w:rFonts w:ascii="Times New Roman" w:hAnsi="Times New Roman"/>
      <w:lang w:eastAsia="ja-JP"/>
    </w:rPr>
  </w:style>
  <w:style w:type="character" w:customStyle="1" w:styleId="CommentSubjectChar">
    <w:name w:val="Comment Subject Char"/>
    <w:link w:val="CommentSubject"/>
    <w:rsid w:val="003047FA"/>
    <w:rPr>
      <w:rFonts w:ascii="Times New Roman" w:hAnsi="Times New Roman"/>
      <w:b/>
      <w:bCs/>
      <w:lang w:eastAsia="ja-JP"/>
    </w:rPr>
  </w:style>
  <w:style w:type="paragraph" w:customStyle="1" w:styleId="CRCoverPage">
    <w:name w:val="CR Cover Page"/>
    <w:link w:val="CRCoverPageZchn"/>
    <w:rsid w:val="003047FA"/>
    <w:pPr>
      <w:spacing w:after="120"/>
    </w:pPr>
    <w:rPr>
      <w:rFonts w:ascii="Arial" w:hAnsi="Arial"/>
      <w:lang w:eastAsia="ko-KR"/>
    </w:rPr>
  </w:style>
  <w:style w:type="character" w:customStyle="1" w:styleId="CRCoverPageZchn">
    <w:name w:val="CR Cover Page Zchn"/>
    <w:link w:val="CRCoverPage"/>
    <w:rsid w:val="003047FA"/>
    <w:rPr>
      <w:rFonts w:ascii="Arial" w:hAnsi="Arial"/>
      <w:lang w:eastAsia="ko-KR"/>
    </w:rPr>
  </w:style>
  <w:style w:type="paragraph" w:customStyle="1" w:styleId="Doc-text2">
    <w:name w:val="Doc-text2"/>
    <w:basedOn w:val="Normal"/>
    <w:link w:val="Doc-text2Char"/>
    <w:qFormat/>
    <w:rsid w:val="003047FA"/>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047FA"/>
    <w:rPr>
      <w:rFonts w:ascii="Arial" w:eastAsia="MS Mincho" w:hAnsi="Arial"/>
      <w:szCs w:val="24"/>
      <w:lang w:val="x-none" w:eastAsia="x-none"/>
    </w:rPr>
  </w:style>
  <w:style w:type="character" w:customStyle="1" w:styleId="DocumentMapChar">
    <w:name w:val="Document Map Char"/>
    <w:link w:val="DocumentMap"/>
    <w:rsid w:val="003047FA"/>
    <w:rPr>
      <w:rFonts w:ascii="Tahoma" w:hAnsi="Tahoma" w:cs="Tahoma"/>
      <w:shd w:val="clear" w:color="auto" w:fill="000080"/>
      <w:lang w:eastAsia="ja-JP"/>
    </w:rPr>
  </w:style>
  <w:style w:type="paragraph" w:customStyle="1" w:styleId="NO">
    <w:name w:val="NO"/>
    <w:basedOn w:val="Normal"/>
    <w:link w:val="NOChar"/>
    <w:rsid w:val="003047FA"/>
    <w:pPr>
      <w:keepLines/>
      <w:ind w:left="1135" w:hanging="851"/>
    </w:pPr>
  </w:style>
  <w:style w:type="character" w:customStyle="1" w:styleId="NOChar">
    <w:name w:val="NO Char"/>
    <w:link w:val="NO"/>
    <w:qFormat/>
    <w:rsid w:val="003047FA"/>
    <w:rPr>
      <w:rFonts w:ascii="Times New Roman" w:hAnsi="Times New Roman"/>
      <w:lang w:eastAsia="ja-JP"/>
    </w:rPr>
  </w:style>
  <w:style w:type="character" w:customStyle="1" w:styleId="EditorsNoteChar">
    <w:name w:val="Editor's Note Char"/>
    <w:link w:val="EditorsNote"/>
    <w:rsid w:val="003047FA"/>
    <w:rPr>
      <w:rFonts w:ascii="Times New Roman" w:hAnsi="Times New Roman"/>
      <w:color w:val="FF0000"/>
      <w:lang w:val="x-none" w:eastAsia="x-none"/>
    </w:rPr>
  </w:style>
  <w:style w:type="paragraph" w:customStyle="1" w:styleId="EmailDiscussion">
    <w:name w:val="EmailDiscussion"/>
    <w:basedOn w:val="Normal"/>
    <w:next w:val="Normal"/>
    <w:rsid w:val="003047FA"/>
    <w:pPr>
      <w:numPr>
        <w:numId w:val="14"/>
      </w:numPr>
      <w:spacing w:before="40" w:after="0"/>
    </w:pPr>
    <w:rPr>
      <w:rFonts w:ascii="Arial" w:eastAsia="MS Mincho" w:hAnsi="Arial"/>
      <w:b/>
      <w:szCs w:val="24"/>
      <w:lang w:eastAsia="en-GB"/>
    </w:rPr>
  </w:style>
  <w:style w:type="character" w:styleId="Emphasis">
    <w:name w:val="Emphasis"/>
    <w:qFormat/>
    <w:rsid w:val="003047FA"/>
    <w:rPr>
      <w:i/>
      <w:iCs/>
    </w:rPr>
  </w:style>
  <w:style w:type="paragraph" w:customStyle="1" w:styleId="FigureTitle">
    <w:name w:val="Figure_Title"/>
    <w:basedOn w:val="Normal"/>
    <w:next w:val="Normal"/>
    <w:rsid w:val="003047F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047FA"/>
    <w:rPr>
      <w:rFonts w:ascii="Arial" w:hAnsi="Arial"/>
      <w:b/>
      <w:noProof/>
      <w:sz w:val="18"/>
      <w:lang w:eastAsia="ja-JP"/>
    </w:rPr>
  </w:style>
  <w:style w:type="character" w:customStyle="1" w:styleId="FooterChar">
    <w:name w:val="Footer Char"/>
    <w:link w:val="Footer"/>
    <w:rsid w:val="003047FA"/>
    <w:rPr>
      <w:rFonts w:ascii="Arial" w:hAnsi="Arial"/>
      <w:b/>
      <w:i/>
      <w:noProof/>
      <w:sz w:val="18"/>
      <w:lang w:eastAsia="ja-JP"/>
    </w:rPr>
  </w:style>
  <w:style w:type="character" w:customStyle="1" w:styleId="FootnoteTextChar">
    <w:name w:val="Footnote Text Char"/>
    <w:link w:val="FootnoteText"/>
    <w:rsid w:val="003047FA"/>
    <w:rPr>
      <w:rFonts w:ascii="Times New Roman" w:hAnsi="Times New Roman"/>
      <w:sz w:val="16"/>
      <w:lang w:eastAsia="ja-JP"/>
    </w:rPr>
  </w:style>
  <w:style w:type="paragraph" w:customStyle="1" w:styleId="Guidance">
    <w:name w:val="Guidance"/>
    <w:basedOn w:val="Normal"/>
    <w:rsid w:val="003047FA"/>
    <w:rPr>
      <w:i/>
      <w:color w:val="0000FF"/>
    </w:rPr>
  </w:style>
  <w:style w:type="character" w:customStyle="1" w:styleId="Heading2Char">
    <w:name w:val="Heading 2 Char"/>
    <w:link w:val="Heading2"/>
    <w:rsid w:val="003047FA"/>
    <w:rPr>
      <w:rFonts w:ascii="Arial" w:hAnsi="Arial"/>
      <w:sz w:val="32"/>
      <w:lang w:eastAsia="ja-JP"/>
    </w:rPr>
  </w:style>
  <w:style w:type="character" w:customStyle="1" w:styleId="Heading3Char">
    <w:name w:val="Heading 3 Char"/>
    <w:link w:val="Heading3"/>
    <w:rsid w:val="003047FA"/>
    <w:rPr>
      <w:rFonts w:ascii="Arial" w:hAnsi="Arial"/>
      <w:sz w:val="28"/>
      <w:lang w:eastAsia="ja-JP"/>
    </w:rPr>
  </w:style>
  <w:style w:type="character" w:customStyle="1" w:styleId="Heading4Char">
    <w:name w:val="Heading 4 Char"/>
    <w:link w:val="Heading4"/>
    <w:rsid w:val="003047FA"/>
    <w:rPr>
      <w:rFonts w:ascii="Arial" w:hAnsi="Arial"/>
      <w:sz w:val="24"/>
      <w:lang w:eastAsia="ja-JP"/>
    </w:rPr>
  </w:style>
  <w:style w:type="character" w:customStyle="1" w:styleId="Heading5Char">
    <w:name w:val="Heading 5 Char"/>
    <w:link w:val="Heading5"/>
    <w:rsid w:val="003047FA"/>
    <w:rPr>
      <w:rFonts w:ascii="Arial" w:hAnsi="Arial"/>
      <w:sz w:val="22"/>
      <w:lang w:eastAsia="ja-JP"/>
    </w:rPr>
  </w:style>
  <w:style w:type="paragraph" w:customStyle="1" w:styleId="H6">
    <w:name w:val="H6"/>
    <w:basedOn w:val="Heading5"/>
    <w:next w:val="Normal"/>
    <w:rsid w:val="003047FA"/>
    <w:pPr>
      <w:ind w:left="1985" w:hanging="1985"/>
      <w:outlineLvl w:val="9"/>
    </w:pPr>
    <w:rPr>
      <w:sz w:val="20"/>
    </w:rPr>
  </w:style>
  <w:style w:type="character" w:customStyle="1" w:styleId="Heading6Char">
    <w:name w:val="Heading 6 Char"/>
    <w:link w:val="Heading6"/>
    <w:rsid w:val="003047FA"/>
    <w:rPr>
      <w:rFonts w:ascii="Arial" w:hAnsi="Arial"/>
      <w:lang w:eastAsia="ja-JP"/>
    </w:rPr>
  </w:style>
  <w:style w:type="character" w:customStyle="1" w:styleId="Heading7Char">
    <w:name w:val="Heading 7 Char"/>
    <w:link w:val="Heading7"/>
    <w:rsid w:val="003047FA"/>
    <w:rPr>
      <w:rFonts w:ascii="Arial" w:hAnsi="Arial"/>
      <w:lang w:eastAsia="ja-JP"/>
    </w:rPr>
  </w:style>
  <w:style w:type="character" w:customStyle="1" w:styleId="Heading8Char">
    <w:name w:val="Heading 8 Char"/>
    <w:link w:val="Heading8"/>
    <w:rsid w:val="003047FA"/>
    <w:rPr>
      <w:rFonts w:ascii="Arial" w:hAnsi="Arial"/>
      <w:sz w:val="36"/>
      <w:lang w:eastAsia="ja-JP"/>
    </w:rPr>
  </w:style>
  <w:style w:type="character" w:customStyle="1" w:styleId="Heading9Char">
    <w:name w:val="Heading 9 Char"/>
    <w:link w:val="Heading9"/>
    <w:rsid w:val="003047FA"/>
    <w:rPr>
      <w:rFonts w:ascii="Arial" w:hAnsi="Arial"/>
      <w:sz w:val="36"/>
      <w:lang w:eastAsia="ja-JP"/>
    </w:rPr>
  </w:style>
  <w:style w:type="character" w:styleId="HTMLCode">
    <w:name w:val="HTML Code"/>
    <w:uiPriority w:val="99"/>
    <w:unhideWhenUsed/>
    <w:rsid w:val="003047FA"/>
    <w:rPr>
      <w:rFonts w:ascii="Courier New" w:eastAsia="Times New Roman" w:hAnsi="Courier New" w:cs="Courier New"/>
      <w:sz w:val="20"/>
      <w:szCs w:val="20"/>
    </w:rPr>
  </w:style>
  <w:style w:type="paragraph" w:styleId="IndexHeading">
    <w:name w:val="index heading"/>
    <w:basedOn w:val="Normal"/>
    <w:next w:val="Normal"/>
    <w:rsid w:val="003047FA"/>
    <w:pPr>
      <w:pBdr>
        <w:top w:val="single" w:sz="12" w:space="0" w:color="auto"/>
      </w:pBdr>
      <w:spacing w:before="360" w:after="240"/>
    </w:pPr>
    <w:rPr>
      <w:b/>
      <w:i/>
      <w:sz w:val="26"/>
      <w:lang w:eastAsia="en-GB"/>
    </w:rPr>
  </w:style>
  <w:style w:type="paragraph" w:customStyle="1" w:styleId="LD">
    <w:name w:val="LD"/>
    <w:rsid w:val="003047F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047FA"/>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3047FA"/>
    <w:rPr>
      <w:rFonts w:ascii="Calibri" w:eastAsia="Calibri" w:hAnsi="Calibri" w:cstheme="minorBidi"/>
      <w:sz w:val="22"/>
      <w:szCs w:val="22"/>
      <w:lang w:val="x-none" w:eastAsia="zh-CN"/>
    </w:rPr>
  </w:style>
  <w:style w:type="paragraph" w:customStyle="1" w:styleId="NF">
    <w:name w:val="NF"/>
    <w:basedOn w:val="NO"/>
    <w:rsid w:val="003047FA"/>
    <w:pPr>
      <w:keepNext/>
      <w:spacing w:after="0"/>
    </w:pPr>
    <w:rPr>
      <w:rFonts w:ascii="Arial" w:hAnsi="Arial"/>
      <w:sz w:val="18"/>
    </w:rPr>
  </w:style>
  <w:style w:type="paragraph" w:customStyle="1" w:styleId="NW">
    <w:name w:val="NW"/>
    <w:basedOn w:val="NO"/>
    <w:rsid w:val="003047FA"/>
    <w:pPr>
      <w:spacing w:after="0"/>
    </w:pPr>
  </w:style>
  <w:style w:type="paragraph" w:customStyle="1" w:styleId="PL">
    <w:name w:val="PL"/>
    <w:link w:val="PLChar"/>
    <w:qFormat/>
    <w:rsid w:val="003047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047FA"/>
    <w:rPr>
      <w:rFonts w:ascii="Courier New" w:eastAsia="Batang" w:hAnsi="Courier New"/>
      <w:noProof/>
      <w:sz w:val="16"/>
      <w:shd w:val="clear" w:color="auto" w:fill="E6E6E6"/>
      <w:lang w:eastAsia="sv-SE"/>
    </w:rPr>
  </w:style>
  <w:style w:type="paragraph" w:styleId="PlainText">
    <w:name w:val="Plain Text"/>
    <w:basedOn w:val="Normal"/>
    <w:link w:val="PlainTextChar"/>
    <w:rsid w:val="003047FA"/>
    <w:rPr>
      <w:rFonts w:ascii="Courier New" w:hAnsi="Courier New"/>
      <w:lang w:val="nb-NO"/>
    </w:rPr>
  </w:style>
  <w:style w:type="character" w:customStyle="1" w:styleId="PlainTextChar">
    <w:name w:val="Plain Text Char"/>
    <w:link w:val="PlainText"/>
    <w:rsid w:val="003047FA"/>
    <w:rPr>
      <w:rFonts w:ascii="Courier New" w:hAnsi="Courier New"/>
      <w:lang w:val="nb-NO" w:eastAsia="ja-JP"/>
    </w:rPr>
  </w:style>
  <w:style w:type="character" w:styleId="Strong">
    <w:name w:val="Strong"/>
    <w:uiPriority w:val="22"/>
    <w:qFormat/>
    <w:rsid w:val="003047FA"/>
    <w:rPr>
      <w:b/>
      <w:bCs/>
    </w:rPr>
  </w:style>
  <w:style w:type="table" w:styleId="TableGrid">
    <w:name w:val="Table Grid"/>
    <w:basedOn w:val="TableNormal"/>
    <w:uiPriority w:val="39"/>
    <w:rsid w:val="003047F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047FA"/>
    <w:rPr>
      <w:rFonts w:ascii="Arial" w:hAnsi="Arial"/>
      <w:sz w:val="18"/>
      <w:lang w:val="x-none" w:eastAsia="x-none"/>
    </w:rPr>
  </w:style>
  <w:style w:type="character" w:customStyle="1" w:styleId="TAHCar">
    <w:name w:val="TAH Car"/>
    <w:link w:val="TAH"/>
    <w:locked/>
    <w:rsid w:val="003047FA"/>
    <w:rPr>
      <w:rFonts w:ascii="Arial" w:hAnsi="Arial"/>
      <w:b/>
      <w:sz w:val="18"/>
      <w:lang w:val="x-none" w:eastAsia="x-none"/>
    </w:rPr>
  </w:style>
  <w:style w:type="character" w:customStyle="1" w:styleId="THChar">
    <w:name w:val="TH Char"/>
    <w:link w:val="TH"/>
    <w:rsid w:val="003047FA"/>
    <w:rPr>
      <w:rFonts w:ascii="Arial" w:hAnsi="Arial"/>
      <w:b/>
      <w:lang w:val="x-none" w:eastAsia="x-none"/>
    </w:rPr>
  </w:style>
  <w:style w:type="paragraph" w:customStyle="1" w:styleId="TAJ">
    <w:name w:val="TAJ"/>
    <w:basedOn w:val="TH"/>
    <w:rsid w:val="003047FA"/>
  </w:style>
  <w:style w:type="paragraph" w:customStyle="1" w:styleId="TALCharChar">
    <w:name w:val="TAL Char Char"/>
    <w:basedOn w:val="Normal"/>
    <w:link w:val="TALCharCharChar"/>
    <w:rsid w:val="003047FA"/>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047FA"/>
    <w:rPr>
      <w:rFonts w:ascii="Arial" w:eastAsia="Malgun Gothic" w:hAnsi="Arial"/>
      <w:sz w:val="18"/>
      <w:lang w:val="x-none" w:eastAsia="x-none"/>
    </w:rPr>
  </w:style>
  <w:style w:type="character" w:customStyle="1" w:styleId="TFChar">
    <w:name w:val="TF Char"/>
    <w:link w:val="TF"/>
    <w:rsid w:val="003047FA"/>
    <w:rPr>
      <w:rFonts w:ascii="Arial" w:hAnsi="Arial"/>
      <w:b/>
      <w:lang w:val="x-none" w:eastAsia="x-none"/>
    </w:rPr>
  </w:style>
  <w:style w:type="paragraph" w:styleId="ListContinue">
    <w:name w:val="List Continue"/>
    <w:basedOn w:val="Normal"/>
    <w:rsid w:val="003047FA"/>
    <w:pPr>
      <w:spacing w:after="120"/>
      <w:ind w:left="283"/>
      <w:contextualSpacing/>
    </w:pPr>
    <w:rPr>
      <w:rFonts w:ascii="Arial" w:hAnsi="Arial"/>
    </w:rPr>
  </w:style>
  <w:style w:type="paragraph" w:styleId="ListContinue2">
    <w:name w:val="List Continue 2"/>
    <w:basedOn w:val="Normal"/>
    <w:rsid w:val="003047FA"/>
    <w:pPr>
      <w:spacing w:after="120"/>
      <w:ind w:left="566"/>
      <w:contextualSpacing/>
    </w:pPr>
    <w:rPr>
      <w:rFonts w:ascii="Arial" w:hAnsi="Arial"/>
    </w:rPr>
  </w:style>
  <w:style w:type="paragraph" w:styleId="ListNumber3">
    <w:name w:val="List Number 3"/>
    <w:basedOn w:val="ListNumber2"/>
    <w:rsid w:val="003047FA"/>
    <w:pPr>
      <w:numPr>
        <w:numId w:val="10"/>
      </w:numPr>
      <w:contextualSpacing/>
    </w:pPr>
  </w:style>
  <w:style w:type="paragraph" w:styleId="Revision">
    <w:name w:val="Revision"/>
    <w:hidden/>
    <w:uiPriority w:val="99"/>
    <w:semiHidden/>
    <w:rsid w:val="008D02D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30141">
      <w:bodyDiv w:val="1"/>
      <w:marLeft w:val="0"/>
      <w:marRight w:val="0"/>
      <w:marTop w:val="0"/>
      <w:marBottom w:val="0"/>
      <w:divBdr>
        <w:top w:val="none" w:sz="0" w:space="0" w:color="auto"/>
        <w:left w:val="none" w:sz="0" w:space="0" w:color="auto"/>
        <w:bottom w:val="none" w:sz="0" w:space="0" w:color="auto"/>
        <w:right w:val="none" w:sz="0" w:space="0" w:color="auto"/>
      </w:divBdr>
    </w:div>
    <w:div w:id="749698345">
      <w:bodyDiv w:val="1"/>
      <w:marLeft w:val="0"/>
      <w:marRight w:val="0"/>
      <w:marTop w:val="0"/>
      <w:marBottom w:val="0"/>
      <w:divBdr>
        <w:top w:val="none" w:sz="0" w:space="0" w:color="auto"/>
        <w:left w:val="none" w:sz="0" w:space="0" w:color="auto"/>
        <w:bottom w:val="none" w:sz="0" w:space="0" w:color="auto"/>
        <w:right w:val="none" w:sz="0" w:space="0" w:color="auto"/>
      </w:divBdr>
      <w:divsChild>
        <w:div w:id="1231311642">
          <w:marLeft w:val="835"/>
          <w:marRight w:val="0"/>
          <w:marTop w:val="77"/>
          <w:marBottom w:val="0"/>
          <w:divBdr>
            <w:top w:val="none" w:sz="0" w:space="0" w:color="auto"/>
            <w:left w:val="none" w:sz="0" w:space="0" w:color="auto"/>
            <w:bottom w:val="none" w:sz="0" w:space="0" w:color="auto"/>
            <w:right w:val="none" w:sz="0" w:space="0" w:color="auto"/>
          </w:divBdr>
        </w:div>
      </w:divsChild>
    </w:div>
    <w:div w:id="863983009">
      <w:bodyDiv w:val="1"/>
      <w:marLeft w:val="0"/>
      <w:marRight w:val="0"/>
      <w:marTop w:val="0"/>
      <w:marBottom w:val="0"/>
      <w:divBdr>
        <w:top w:val="none" w:sz="0" w:space="0" w:color="auto"/>
        <w:left w:val="none" w:sz="0" w:space="0" w:color="auto"/>
        <w:bottom w:val="none" w:sz="0" w:space="0" w:color="auto"/>
        <w:right w:val="none" w:sz="0" w:space="0" w:color="auto"/>
      </w:divBdr>
      <w:divsChild>
        <w:div w:id="451706597">
          <w:marLeft w:val="835"/>
          <w:marRight w:val="0"/>
          <w:marTop w:val="77"/>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5NUHHDQN7SK2-1476151046-37362</_dlc_DocId>
    <_dlc_DocIdUrl xmlns="f166a696-7b5b-4ccd-9f0c-ffde0cceec81">
      <Url>https://ericsson.sharepoint.com/sites/star/_layouts/15/DocIdRedir.aspx?ID=5NUHHDQN7SK2-1476151046-37362</Url>
      <Description>5NUHHDQN7SK2-1476151046-37362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CB483-21D0-44E3-B766-BD8A99AC3228}">
  <ds:schemaRefs>
    <ds:schemaRef ds:uri="http://purl.org/dc/elements/1.1/"/>
    <ds:schemaRef ds:uri="http://purl.org/dc/dcmitype/"/>
    <ds:schemaRef ds:uri="http://schemas.microsoft.com/office/2006/metadata/properties"/>
    <ds:schemaRef ds:uri="http://purl.org/dc/terms/"/>
    <ds:schemaRef ds:uri="611109f9-ed58-4498-a270-1fb2086a5321"/>
    <ds:schemaRef ds:uri="http://schemas.microsoft.com/sharepoint/v4"/>
    <ds:schemaRef ds:uri="http://schemas.microsoft.com/office/2006/documentManagement/types"/>
    <ds:schemaRef ds:uri="http://schemas.openxmlformats.org/package/2006/metadata/core-properties"/>
    <ds:schemaRef ds:uri="http://schemas.microsoft.com/office/infopath/2007/PartnerControls"/>
    <ds:schemaRef ds:uri="f166a696-7b5b-4ccd-9f0c-ffde0cceec81"/>
    <ds:schemaRef ds:uri="d8762117-8292-4133-b1c7-eab5c6487cfd"/>
    <ds:schemaRef ds:uri="http://www.w3.org/XML/1998/namespace"/>
  </ds:schemaRefs>
</ds:datastoreItem>
</file>

<file path=customXml/itemProps2.xml><?xml version="1.0" encoding="utf-8"?>
<ds:datastoreItem xmlns:ds="http://schemas.openxmlformats.org/officeDocument/2006/customXml" ds:itemID="{F1D77FA1-CBC7-4529-94AA-9359683A7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4.xml><?xml version="1.0" encoding="utf-8"?>
<ds:datastoreItem xmlns:ds="http://schemas.openxmlformats.org/officeDocument/2006/customXml" ds:itemID="{3CCF03B9-D683-4573-8435-98455C0D6B95}">
  <ds:schemaRefs>
    <ds:schemaRef ds:uri="Microsoft.SharePoint.Taxonomy.ContentTypeSync"/>
  </ds:schemaRefs>
</ds:datastoreItem>
</file>

<file path=customXml/itemProps5.xml><?xml version="1.0" encoding="utf-8"?>
<ds:datastoreItem xmlns:ds="http://schemas.openxmlformats.org/officeDocument/2006/customXml" ds:itemID="{F1B75CCC-54DF-42A7-B6FC-3B7680765221}">
  <ds:schemaRefs>
    <ds:schemaRef ds:uri="http://schemas.microsoft.com/sharepoint/events"/>
  </ds:schemaRefs>
</ds:datastoreItem>
</file>

<file path=customXml/itemProps6.xml><?xml version="1.0" encoding="utf-8"?>
<ds:datastoreItem xmlns:ds="http://schemas.openxmlformats.org/officeDocument/2006/customXml" ds:itemID="{609EF3F8-0478-4A88-A36F-48AA51E2F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1</Pages>
  <Words>900</Words>
  <Characters>5131</Characters>
  <Application>Microsoft Office Word</Application>
  <DocSecurity>4</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Zhenhua Zou</cp:lastModifiedBy>
  <cp:revision>340</cp:revision>
  <cp:lastPrinted>2008-01-31T07:09:00Z</cp:lastPrinted>
  <dcterms:created xsi:type="dcterms:W3CDTF">2018-11-28T12:45:00Z</dcterms:created>
  <dcterms:modified xsi:type="dcterms:W3CDTF">2019-02-14T20:58:00Z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b7f7ac54-4de6-49b8-9fa4-542321d69377</vt:lpwstr>
  </property>
  <property fmtid="{D5CDD505-2E9C-101B-9397-08002B2CF9AE}" pid="14" name="AuthorIds_UIVersion_5632">
    <vt:lpwstr>62</vt:lpwstr>
  </property>
  <property fmtid="{D5CDD505-2E9C-101B-9397-08002B2CF9AE}" pid="15" name="AuthorIds_UIVersion_7680">
    <vt:lpwstr>357</vt:lpwstr>
  </property>
  <property fmtid="{D5CDD505-2E9C-101B-9397-08002B2CF9AE}" pid="16" name="AuthorIds_UIVersion_8192">
    <vt:lpwstr>62</vt:lpwstr>
  </property>
  <property fmtid="{D5CDD505-2E9C-101B-9397-08002B2CF9AE}" pid="17" name="AuthorIds_UIVersion_8704">
    <vt:lpwstr>357</vt:lpwstr>
  </property>
  <property fmtid="{D5CDD505-2E9C-101B-9397-08002B2CF9AE}" pid="18" name="AuthorIds_UIVersion_9728">
    <vt:lpwstr>292</vt:lpwstr>
  </property>
  <property fmtid="{D5CDD505-2E9C-101B-9397-08002B2CF9AE}" pid="19" name="AuthorIds_UIVersion_10752">
    <vt:lpwstr>62</vt:lpwstr>
  </property>
  <property fmtid="{D5CDD505-2E9C-101B-9397-08002B2CF9AE}" pid="20" name="AuthorIds_UIVersion_12288">
    <vt:lpwstr>312</vt:lpwstr>
  </property>
  <property fmtid="{D5CDD505-2E9C-101B-9397-08002B2CF9AE}" pid="21" name="AuthorIds_UIVersion_12800">
    <vt:lpwstr>292</vt:lpwstr>
  </property>
  <property fmtid="{D5CDD505-2E9C-101B-9397-08002B2CF9AE}" pid="22" name="AuthorIds_UIVersion_13312">
    <vt:lpwstr>312</vt:lpwstr>
  </property>
  <property fmtid="{D5CDD505-2E9C-101B-9397-08002B2CF9AE}" pid="23" name="AuthorIds_UIVersion_15872">
    <vt:lpwstr>43</vt:lpwstr>
  </property>
  <property fmtid="{D5CDD505-2E9C-101B-9397-08002B2CF9AE}" pid="24" name="AuthorIds_UIVersion_18944">
    <vt:lpwstr>62</vt:lpwstr>
  </property>
  <property fmtid="{D5CDD505-2E9C-101B-9397-08002B2CF9AE}" pid="25" name="AuthorIds_UIVersion_23040">
    <vt:lpwstr>62</vt:lpwstr>
  </property>
  <property fmtid="{D5CDD505-2E9C-101B-9397-08002B2CF9AE}" pid="26" name="AuthorIds_UIVersion_24064">
    <vt:lpwstr>312</vt:lpwstr>
  </property>
  <property fmtid="{D5CDD505-2E9C-101B-9397-08002B2CF9AE}" pid="27" name="AuthorIds_UIVersion_25600">
    <vt:lpwstr>331</vt:lpwstr>
  </property>
  <property fmtid="{D5CDD505-2E9C-101B-9397-08002B2CF9AE}" pid="28" name="AuthorIds_UIVersion_26624">
    <vt:lpwstr>331</vt:lpwstr>
  </property>
  <property fmtid="{D5CDD505-2E9C-101B-9397-08002B2CF9AE}" pid="29" name="AuthorIds_UIVersion_27648">
    <vt:lpwstr>331</vt:lpwstr>
  </property>
  <property fmtid="{D5CDD505-2E9C-101B-9397-08002B2CF9AE}" pid="30" name="AuthorIds_UIVersion_28160">
    <vt:lpwstr>331</vt:lpwstr>
  </property>
  <property fmtid="{D5CDD505-2E9C-101B-9397-08002B2CF9AE}" pid="31" name="AuthorIds_UIVersion_28672">
    <vt:lpwstr>331</vt:lpwstr>
  </property>
  <property fmtid="{D5CDD505-2E9C-101B-9397-08002B2CF9AE}" pid="32" name="AuthorIds_UIVersion_30208">
    <vt:lpwstr>331</vt:lpwstr>
  </property>
  <property fmtid="{D5CDD505-2E9C-101B-9397-08002B2CF9AE}" pid="33" name="AuthorIds_UIVersion_30720">
    <vt:lpwstr>331</vt:lpwstr>
  </property>
  <property fmtid="{D5CDD505-2E9C-101B-9397-08002B2CF9AE}" pid="34" name="AuthorIds_UIVersion_31232">
    <vt:lpwstr>331</vt:lpwstr>
  </property>
  <property fmtid="{D5CDD505-2E9C-101B-9397-08002B2CF9AE}" pid="35" name="AuthorIds_UIVersion_31744">
    <vt:lpwstr>331</vt:lpwstr>
  </property>
  <property fmtid="{D5CDD505-2E9C-101B-9397-08002B2CF9AE}" pid="36" name="AuthorIds_UIVersion_32256">
    <vt:lpwstr>62</vt:lpwstr>
  </property>
  <property fmtid="{D5CDD505-2E9C-101B-9397-08002B2CF9AE}" pid="37" name="AuthorIds_UIVersion_32768">
    <vt:lpwstr>331</vt:lpwstr>
  </property>
  <property fmtid="{D5CDD505-2E9C-101B-9397-08002B2CF9AE}" pid="38" name="AuthorIds_UIVersion_33280">
    <vt:lpwstr>331</vt:lpwstr>
  </property>
  <property fmtid="{D5CDD505-2E9C-101B-9397-08002B2CF9AE}" pid="39" name="AuthorIds_UIVersion_33792">
    <vt:lpwstr>62</vt:lpwstr>
  </property>
  <property fmtid="{D5CDD505-2E9C-101B-9397-08002B2CF9AE}" pid="40" name="AuthorIds_UIVersion_34816">
    <vt:lpwstr>62</vt:lpwstr>
  </property>
  <property fmtid="{D5CDD505-2E9C-101B-9397-08002B2CF9AE}" pid="41" name="AuthorIds_UIVersion_37376">
    <vt:lpwstr>62</vt:lpwstr>
  </property>
  <property fmtid="{D5CDD505-2E9C-101B-9397-08002B2CF9AE}" pid="42" name="AuthorIds_UIVersion_37888">
    <vt:lpwstr>292</vt:lpwstr>
  </property>
  <property fmtid="{D5CDD505-2E9C-101B-9397-08002B2CF9AE}" pid="43" name="AuthorIds_UIVersion_38912">
    <vt:lpwstr>62</vt:lpwstr>
  </property>
  <property fmtid="{D5CDD505-2E9C-101B-9397-08002B2CF9AE}" pid="44" name="AuthorIds_UIVersion_39936">
    <vt:lpwstr>312</vt:lpwstr>
  </property>
  <property fmtid="{D5CDD505-2E9C-101B-9397-08002B2CF9AE}" pid="45" name="AuthorIds_UIVersion_40448">
    <vt:lpwstr>331</vt:lpwstr>
  </property>
  <property fmtid="{D5CDD505-2E9C-101B-9397-08002B2CF9AE}" pid="46" name="AuthorIds_UIVersion_40960">
    <vt:lpwstr>331</vt:lpwstr>
  </property>
  <property fmtid="{D5CDD505-2E9C-101B-9397-08002B2CF9AE}" pid="47" name="AuthorIds_UIVersion_41984">
    <vt:lpwstr>331</vt:lpwstr>
  </property>
  <property fmtid="{D5CDD505-2E9C-101B-9397-08002B2CF9AE}" pid="48" name="AuthorIds_UIVersion_42496">
    <vt:lpwstr>331</vt:lpwstr>
  </property>
  <property fmtid="{D5CDD505-2E9C-101B-9397-08002B2CF9AE}" pid="49" name="AuthorIds_UIVersion_44032">
    <vt:lpwstr>331</vt:lpwstr>
  </property>
  <property fmtid="{D5CDD505-2E9C-101B-9397-08002B2CF9AE}" pid="50" name="AuthorIds_UIVersion_44544">
    <vt:lpwstr>331</vt:lpwstr>
  </property>
  <property fmtid="{D5CDD505-2E9C-101B-9397-08002B2CF9AE}" pid="51" name="AuthorIds_UIVersion_45568">
    <vt:lpwstr>331</vt:lpwstr>
  </property>
  <property fmtid="{D5CDD505-2E9C-101B-9397-08002B2CF9AE}" pid="52" name="AuthorIds_UIVersion_46592">
    <vt:lpwstr>331</vt:lpwstr>
  </property>
  <property fmtid="{D5CDD505-2E9C-101B-9397-08002B2CF9AE}" pid="53" name="AuthorIds_UIVersion_47104">
    <vt:lpwstr>331</vt:lpwstr>
  </property>
  <property fmtid="{D5CDD505-2E9C-101B-9397-08002B2CF9AE}" pid="54" name="AuthorIds_UIVersion_47616">
    <vt:lpwstr>331</vt:lpwstr>
  </property>
  <property fmtid="{D5CDD505-2E9C-101B-9397-08002B2CF9AE}" pid="55" name="AuthorIds_UIVersion_48128">
    <vt:lpwstr>331</vt:lpwstr>
  </property>
  <property fmtid="{D5CDD505-2E9C-101B-9397-08002B2CF9AE}" pid="56" name="AuthorIds_UIVersion_49152">
    <vt:lpwstr>292</vt:lpwstr>
  </property>
  <property fmtid="{D5CDD505-2E9C-101B-9397-08002B2CF9AE}" pid="57" name="AuthorIds_UIVersion_49664">
    <vt:lpwstr>292</vt:lpwstr>
  </property>
  <property fmtid="{D5CDD505-2E9C-101B-9397-08002B2CF9AE}" pid="58" name="AuthorIds_UIVersion_50176">
    <vt:lpwstr>357</vt:lpwstr>
  </property>
  <property fmtid="{D5CDD505-2E9C-101B-9397-08002B2CF9AE}" pid="59" name="AuthorIds_UIVersion_52736">
    <vt:lpwstr>357</vt:lpwstr>
  </property>
  <property fmtid="{D5CDD505-2E9C-101B-9397-08002B2CF9AE}" pid="60" name="AuthorIds_UIVersion_54784">
    <vt:lpwstr>312</vt:lpwstr>
  </property>
  <property fmtid="{D5CDD505-2E9C-101B-9397-08002B2CF9AE}" pid="61" name="AuthorIds_UIVersion_56320">
    <vt:lpwstr>357</vt:lpwstr>
  </property>
  <property fmtid="{D5CDD505-2E9C-101B-9397-08002B2CF9AE}" pid="62" name="AuthorIds_UIVersion_57344">
    <vt:lpwstr>292</vt:lpwstr>
  </property>
  <property fmtid="{D5CDD505-2E9C-101B-9397-08002B2CF9AE}" pid="63" name="AuthorIds_UIVersion_57856">
    <vt:lpwstr>331</vt:lpwstr>
  </property>
  <property fmtid="{D5CDD505-2E9C-101B-9397-08002B2CF9AE}" pid="64" name="AuthorIds_UIVersion_58368">
    <vt:lpwstr>331</vt:lpwstr>
  </property>
  <property fmtid="{D5CDD505-2E9C-101B-9397-08002B2CF9AE}" pid="65" name="AuthorIds_UIVersion_59904">
    <vt:lpwstr>331</vt:lpwstr>
  </property>
  <property fmtid="{D5CDD505-2E9C-101B-9397-08002B2CF9AE}" pid="66" name="AuthorIds_UIVersion_60928">
    <vt:lpwstr>331</vt:lpwstr>
  </property>
  <property fmtid="{D5CDD505-2E9C-101B-9397-08002B2CF9AE}" pid="67" name="AuthorIds_UIVersion_61952">
    <vt:lpwstr>292</vt:lpwstr>
  </property>
  <property fmtid="{D5CDD505-2E9C-101B-9397-08002B2CF9AE}" pid="68" name="AuthorIds_UIVersion_62464">
    <vt:lpwstr>312</vt:lpwstr>
  </property>
  <property fmtid="{D5CDD505-2E9C-101B-9397-08002B2CF9AE}" pid="69" name="AuthorIds_UIVersion_62976">
    <vt:lpwstr>331</vt:lpwstr>
  </property>
  <property fmtid="{D5CDD505-2E9C-101B-9397-08002B2CF9AE}" pid="70" name="AuthorIds_UIVersion_64000">
    <vt:lpwstr>331</vt:lpwstr>
  </property>
  <property fmtid="{D5CDD505-2E9C-101B-9397-08002B2CF9AE}" pid="71" name="AuthorIds_UIVersion_64512">
    <vt:lpwstr>331</vt:lpwstr>
  </property>
  <property fmtid="{D5CDD505-2E9C-101B-9397-08002B2CF9AE}" pid="72" name="AuthorIds_UIVersion_65024">
    <vt:lpwstr>331</vt:lpwstr>
  </property>
</Properties>
</file>